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904F1F">
        <w:rPr>
          <w:b/>
          <w:sz w:val="32"/>
          <w:szCs w:val="32"/>
        </w:rPr>
        <w:t>Financing</w:t>
      </w:r>
    </w:p>
    <w:p w:rsidR="003D61A5" w:rsidRPr="00904F1F" w:rsidRDefault="003D61A5" w:rsidP="00550893">
      <w:pPr>
        <w:jc w:val="both"/>
        <w:rPr>
          <w:b/>
          <w:color w:val="4F81BD" w:themeColor="accent1"/>
          <w:sz w:val="24"/>
          <w:szCs w:val="24"/>
        </w:rPr>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904F1F" w:rsidRPr="00904F1F">
        <w:rPr>
          <w:b/>
          <w:color w:val="4F81BD" w:themeColor="accent1"/>
          <w:sz w:val="24"/>
          <w:szCs w:val="24"/>
        </w:rPr>
        <w:t>How well have we designed our education finance system to enable the achievement of equitable and quality education outcomes?</w:t>
      </w:r>
    </w:p>
    <w:tbl>
      <w:tblPr>
        <w:tblStyle w:val="TableGrid"/>
        <w:tblW w:w="0" w:type="auto"/>
        <w:tblLook w:val="04A0" w:firstRow="1" w:lastRow="0" w:firstColumn="1" w:lastColumn="0" w:noHBand="0" w:noVBand="1"/>
      </w:tblPr>
      <w:tblGrid>
        <w:gridCol w:w="3652"/>
        <w:gridCol w:w="5245"/>
        <w:gridCol w:w="3544"/>
      </w:tblGrid>
      <w:tr w:rsidR="003D61A5" w:rsidTr="00044B76">
        <w:trPr>
          <w:cantSplit/>
          <w:trHeight w:val="1223"/>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904F1F" w:rsidRPr="00904F1F" w:rsidRDefault="00904F1F" w:rsidP="00904F1F">
            <w:pPr>
              <w:jc w:val="both"/>
              <w:rPr>
                <w:b/>
                <w:color w:val="4F81BD" w:themeColor="accent1"/>
                <w:szCs w:val="24"/>
              </w:rPr>
            </w:pPr>
            <w:r w:rsidRPr="00904F1F">
              <w:rPr>
                <w:b/>
                <w:color w:val="4F81BD" w:themeColor="accent1"/>
                <w:szCs w:val="24"/>
              </w:rPr>
              <w:t>Adequacy of funding</w:t>
            </w:r>
          </w:p>
          <w:p w:rsidR="00904F1F" w:rsidRPr="00416AB6" w:rsidRDefault="00904F1F" w:rsidP="00904F1F">
            <w:pPr>
              <w:jc w:val="both"/>
              <w:rPr>
                <w:b/>
                <w:color w:val="4F81BD" w:themeColor="accent1"/>
                <w:szCs w:val="24"/>
              </w:rPr>
            </w:pPr>
          </w:p>
        </w:tc>
      </w:tr>
      <w:tr w:rsidR="003D61A5" w:rsidTr="001171A0">
        <w:trPr>
          <w:trHeight w:val="80"/>
        </w:trPr>
        <w:tc>
          <w:tcPr>
            <w:tcW w:w="3652" w:type="dxa"/>
            <w:shd w:val="clear" w:color="auto" w:fill="auto"/>
          </w:tcPr>
          <w:p w:rsidR="00904F1F" w:rsidRPr="00260B02" w:rsidRDefault="00904F1F" w:rsidP="00260B02">
            <w:pPr>
              <w:pStyle w:val="ListParagraph"/>
              <w:numPr>
                <w:ilvl w:val="0"/>
                <w:numId w:val="6"/>
              </w:numPr>
              <w:spacing w:line="360" w:lineRule="auto"/>
              <w:jc w:val="both"/>
              <w:rPr>
                <w:rFonts w:ascii="Times New Roman" w:eastAsia="MS Mincho" w:hAnsi="Times New Roman" w:cs="Times New Roman"/>
                <w:bCs/>
                <w:sz w:val="20"/>
                <w:szCs w:val="18"/>
                <w:lang w:val="en-GB"/>
              </w:rPr>
            </w:pPr>
            <w:r w:rsidRPr="00260B02">
              <w:rPr>
                <w:rFonts w:ascii="Times New Roman" w:eastAsia="MS Mincho" w:hAnsi="Times New Roman" w:cs="Times New Roman"/>
                <w:bCs/>
                <w:sz w:val="20"/>
                <w:szCs w:val="18"/>
                <w:lang w:val="en-GB"/>
              </w:rPr>
              <w:t xml:space="preserve">Have we properly </w:t>
            </w:r>
            <w:proofErr w:type="spellStart"/>
            <w:r w:rsidRPr="00260B02">
              <w:rPr>
                <w:rFonts w:ascii="Times New Roman" w:eastAsia="MS Mincho" w:hAnsi="Times New Roman" w:cs="Times New Roman"/>
                <w:bCs/>
                <w:sz w:val="20"/>
                <w:szCs w:val="18"/>
                <w:lang w:val="en-GB"/>
              </w:rPr>
              <w:t>costed</w:t>
            </w:r>
            <w:proofErr w:type="spellEnd"/>
            <w:r w:rsidRPr="00260B02">
              <w:rPr>
                <w:rFonts w:ascii="Times New Roman" w:eastAsia="MS Mincho" w:hAnsi="Times New Roman" w:cs="Times New Roman"/>
                <w:bCs/>
                <w:sz w:val="20"/>
                <w:szCs w:val="18"/>
                <w:lang w:val="en-GB"/>
              </w:rPr>
              <w:t xml:space="preserve"> our education strategic plan to determine the financial resource requirements for achieving the goals set in the plan? If yes how and how well was the costing done? What is the financial gap between what is required and funds allocated? Did we use benchmarks from other comparable countries?</w:t>
            </w:r>
          </w:p>
          <w:p w:rsidR="003D61A5" w:rsidRPr="00260B02" w:rsidRDefault="003D61A5" w:rsidP="00260B02">
            <w:pPr>
              <w:spacing w:line="360" w:lineRule="auto"/>
              <w:ind w:left="360"/>
              <w:jc w:val="both"/>
              <w:rPr>
                <w:rFonts w:ascii="Times New Roman" w:eastAsia="MS Mincho" w:hAnsi="Times New Roman" w:cs="Times New Roman"/>
                <w:bCs/>
                <w:sz w:val="20"/>
                <w:szCs w:val="18"/>
                <w:lang w:val="en-GB"/>
              </w:rPr>
            </w:pPr>
          </w:p>
        </w:tc>
        <w:tc>
          <w:tcPr>
            <w:tcW w:w="5245" w:type="dxa"/>
          </w:tcPr>
          <w:p w:rsidR="003D61A5" w:rsidRDefault="003D61A5" w:rsidP="00557F0F"/>
        </w:tc>
        <w:tc>
          <w:tcPr>
            <w:tcW w:w="3544" w:type="dxa"/>
          </w:tcPr>
          <w:p w:rsidR="003D61A5" w:rsidRDefault="003D61A5" w:rsidP="00557F0F"/>
        </w:tc>
      </w:tr>
      <w:tr w:rsidR="006D7100" w:rsidTr="00F41CAA">
        <w:tc>
          <w:tcPr>
            <w:tcW w:w="3652" w:type="dxa"/>
          </w:tcPr>
          <w:p w:rsidR="00904F1F" w:rsidRPr="00260B02" w:rsidRDefault="00904F1F" w:rsidP="00260B02">
            <w:pPr>
              <w:pStyle w:val="ListParagraph"/>
              <w:numPr>
                <w:ilvl w:val="0"/>
                <w:numId w:val="6"/>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 xml:space="preserve">How well is the education financing requirement projection consistent with the government’s Medium Term </w:t>
            </w:r>
            <w:r w:rsidRPr="00260B02">
              <w:rPr>
                <w:rFonts w:ascii="Times New Roman" w:eastAsia="MS Mincho" w:hAnsi="Times New Roman" w:cs="Times New Roman"/>
                <w:bCs/>
                <w:sz w:val="20"/>
                <w:szCs w:val="18"/>
              </w:rPr>
              <w:lastRenderedPageBreak/>
              <w:t xml:space="preserve">Expenditures framework (MTEF) allocation to the education sector? Have we considered different scenarios for availability of funding and </w:t>
            </w:r>
            <w:proofErr w:type="spellStart"/>
            <w:r w:rsidRPr="00260B02">
              <w:rPr>
                <w:rFonts w:ascii="Times New Roman" w:eastAsia="MS Mincho" w:hAnsi="Times New Roman" w:cs="Times New Roman"/>
                <w:bCs/>
                <w:sz w:val="20"/>
                <w:szCs w:val="18"/>
              </w:rPr>
              <w:t>prioritised</w:t>
            </w:r>
            <w:proofErr w:type="spellEnd"/>
            <w:r w:rsidRPr="00260B02">
              <w:rPr>
                <w:rFonts w:ascii="Times New Roman" w:eastAsia="MS Mincho" w:hAnsi="Times New Roman" w:cs="Times New Roman"/>
                <w:bCs/>
                <w:sz w:val="20"/>
                <w:szCs w:val="18"/>
              </w:rPr>
              <w:t xml:space="preserve"> our education </w:t>
            </w:r>
            <w:proofErr w:type="spellStart"/>
            <w:r w:rsidRPr="00260B02">
              <w:rPr>
                <w:rFonts w:ascii="Times New Roman" w:eastAsia="MS Mincho" w:hAnsi="Times New Roman" w:cs="Times New Roman"/>
                <w:bCs/>
                <w:sz w:val="20"/>
                <w:szCs w:val="18"/>
              </w:rPr>
              <w:t>programmes</w:t>
            </w:r>
            <w:proofErr w:type="spellEnd"/>
            <w:r w:rsidRPr="00260B02">
              <w:rPr>
                <w:rFonts w:ascii="Times New Roman" w:eastAsia="MS Mincho" w:hAnsi="Times New Roman" w:cs="Times New Roman"/>
                <w:bCs/>
                <w:sz w:val="20"/>
                <w:szCs w:val="18"/>
              </w:rPr>
              <w:t>? Are potential efficiency gains considered to close potential financing gaps?</w:t>
            </w:r>
          </w:p>
          <w:p w:rsidR="006D7100" w:rsidRPr="00260B02" w:rsidRDefault="006D7100" w:rsidP="00260B02">
            <w:pPr>
              <w:spacing w:line="360" w:lineRule="auto"/>
              <w:ind w:left="360"/>
              <w:jc w:val="both"/>
              <w:rPr>
                <w:rFonts w:ascii="Times New Roman" w:eastAsia="MS Mincho" w:hAnsi="Times New Roman" w:cs="Times New Roman"/>
                <w:bCs/>
                <w:sz w:val="20"/>
                <w:szCs w:val="18"/>
              </w:rPr>
            </w:pPr>
          </w:p>
        </w:tc>
        <w:tc>
          <w:tcPr>
            <w:tcW w:w="5245" w:type="dxa"/>
          </w:tcPr>
          <w:p w:rsidR="006D7100" w:rsidRDefault="006D7100" w:rsidP="00557F0F"/>
        </w:tc>
        <w:tc>
          <w:tcPr>
            <w:tcW w:w="3544" w:type="dxa"/>
          </w:tcPr>
          <w:p w:rsidR="006D7100" w:rsidRDefault="006D7100" w:rsidP="00557F0F"/>
        </w:tc>
      </w:tr>
      <w:tr w:rsidR="001171A0" w:rsidTr="00F41CAA">
        <w:tc>
          <w:tcPr>
            <w:tcW w:w="3652" w:type="dxa"/>
          </w:tcPr>
          <w:p w:rsidR="00904F1F" w:rsidRPr="00260B02" w:rsidRDefault="00904F1F" w:rsidP="00260B02">
            <w:pPr>
              <w:pStyle w:val="ListParagraph"/>
              <w:numPr>
                <w:ilvl w:val="0"/>
                <w:numId w:val="6"/>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lastRenderedPageBreak/>
              <w:t xml:space="preserve">What data is available on the budget execution rate regarding current and investment public expenditures? What are the bottlenecks? What remedial actions have been planned (capacity building, organizational changes, </w:t>
            </w:r>
            <w:proofErr w:type="gramStart"/>
            <w:r w:rsidRPr="00260B02">
              <w:rPr>
                <w:rFonts w:ascii="Times New Roman" w:eastAsia="MS Mincho" w:hAnsi="Times New Roman" w:cs="Times New Roman"/>
                <w:bCs/>
                <w:sz w:val="20"/>
                <w:szCs w:val="18"/>
              </w:rPr>
              <w:t>changes</w:t>
            </w:r>
            <w:proofErr w:type="gramEnd"/>
            <w:r w:rsidRPr="00260B02">
              <w:rPr>
                <w:rFonts w:ascii="Times New Roman" w:eastAsia="MS Mincho" w:hAnsi="Times New Roman" w:cs="Times New Roman"/>
                <w:bCs/>
                <w:sz w:val="20"/>
                <w:szCs w:val="18"/>
              </w:rPr>
              <w:t xml:space="preserve"> in procedures)?</w:t>
            </w:r>
          </w:p>
          <w:p w:rsidR="001171A0" w:rsidRPr="00260B02" w:rsidRDefault="001171A0"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1171A0" w:rsidRDefault="001171A0" w:rsidP="00557F0F"/>
        </w:tc>
        <w:tc>
          <w:tcPr>
            <w:tcW w:w="3544" w:type="dxa"/>
          </w:tcPr>
          <w:p w:rsidR="001171A0" w:rsidRDefault="001171A0" w:rsidP="00557F0F"/>
        </w:tc>
      </w:tr>
      <w:tr w:rsidR="001171A0" w:rsidTr="00F41CAA">
        <w:tc>
          <w:tcPr>
            <w:tcW w:w="3652" w:type="dxa"/>
          </w:tcPr>
          <w:p w:rsidR="00904F1F" w:rsidRPr="00260B02" w:rsidRDefault="00904F1F" w:rsidP="00260B02">
            <w:pPr>
              <w:pStyle w:val="ListParagraph"/>
              <w:numPr>
                <w:ilvl w:val="0"/>
                <w:numId w:val="6"/>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What mechanism do we have in place to estimate the amount of education spending from all sources including from households, development partners and private sector (Technical note XIII.1: National Education Accounts)? Is there evidence that we regularly monitor that and use the information in our financial planning?</w:t>
            </w:r>
          </w:p>
          <w:p w:rsidR="001171A0" w:rsidRPr="00260B02" w:rsidRDefault="001171A0"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1171A0" w:rsidRDefault="001171A0" w:rsidP="00557F0F"/>
        </w:tc>
        <w:tc>
          <w:tcPr>
            <w:tcW w:w="3544" w:type="dxa"/>
          </w:tcPr>
          <w:p w:rsidR="001171A0" w:rsidRDefault="001171A0" w:rsidP="00557F0F"/>
        </w:tc>
      </w:tr>
      <w:tr w:rsidR="00F11A78" w:rsidTr="00D978A8">
        <w:tc>
          <w:tcPr>
            <w:tcW w:w="12441" w:type="dxa"/>
            <w:gridSpan w:val="3"/>
          </w:tcPr>
          <w:p w:rsidR="00EA091A" w:rsidRPr="00260B02" w:rsidRDefault="00EA091A" w:rsidP="00260B02">
            <w:pPr>
              <w:spacing w:line="360" w:lineRule="auto"/>
              <w:jc w:val="both"/>
              <w:rPr>
                <w:rFonts w:ascii="Times New Roman" w:hAnsi="Times New Roman" w:cs="Times New Roman"/>
                <w:b/>
                <w:color w:val="4F81BD" w:themeColor="accent1"/>
                <w:szCs w:val="24"/>
              </w:rPr>
            </w:pPr>
            <w:r w:rsidRPr="00260B02">
              <w:rPr>
                <w:rFonts w:ascii="Times New Roman" w:hAnsi="Times New Roman" w:cs="Times New Roman"/>
                <w:b/>
                <w:color w:val="4F81BD" w:themeColor="accent1"/>
                <w:szCs w:val="24"/>
              </w:rPr>
              <w:lastRenderedPageBreak/>
              <w:t>Allocation of expenditure</w:t>
            </w:r>
          </w:p>
          <w:p w:rsidR="001171A0" w:rsidRPr="00260B02" w:rsidRDefault="001171A0" w:rsidP="00260B02">
            <w:pPr>
              <w:spacing w:line="360" w:lineRule="auto"/>
              <w:jc w:val="both"/>
              <w:rPr>
                <w:rFonts w:ascii="Times New Roman" w:hAnsi="Times New Roman" w:cs="Times New Roman"/>
              </w:rPr>
            </w:pPr>
          </w:p>
        </w:tc>
      </w:tr>
      <w:tr w:rsidR="006D7100" w:rsidTr="00F41CAA">
        <w:tc>
          <w:tcPr>
            <w:tcW w:w="3652" w:type="dxa"/>
          </w:tcPr>
          <w:p w:rsidR="00EA091A" w:rsidRPr="00260B02" w:rsidRDefault="00EA091A" w:rsidP="00260B02">
            <w:pPr>
              <w:pStyle w:val="ListParagraph"/>
              <w:numPr>
                <w:ilvl w:val="0"/>
                <w:numId w:val="7"/>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What are the criteria for determining the allocation between different education sub-sectors? Do the criteria take account of expected relative social and private benefits of the various levels of education (</w:t>
            </w:r>
            <w:r w:rsidRPr="00260B02">
              <w:rPr>
                <w:rFonts w:ascii="Times New Roman" w:eastAsia="MS Mincho" w:hAnsi="Times New Roman" w:cs="Times New Roman"/>
                <w:b/>
                <w:bCs/>
                <w:sz w:val="20"/>
                <w:szCs w:val="18"/>
              </w:rPr>
              <w:t>Link to Analytical Tool on System Efficiency</w:t>
            </w:r>
            <w:r w:rsidRPr="00260B02">
              <w:rPr>
                <w:rFonts w:ascii="Times New Roman" w:eastAsia="MS Mincho" w:hAnsi="Times New Roman" w:cs="Times New Roman"/>
                <w:bCs/>
                <w:sz w:val="20"/>
                <w:szCs w:val="18"/>
              </w:rPr>
              <w:t xml:space="preserve">)? How transparent and participatory is the process of setting the criteria for resource allocation? </w:t>
            </w:r>
          </w:p>
          <w:p w:rsidR="006D7100" w:rsidRPr="00260B02" w:rsidRDefault="006D7100" w:rsidP="00260B02">
            <w:pPr>
              <w:spacing w:line="360" w:lineRule="auto"/>
              <w:ind w:left="360"/>
              <w:jc w:val="both"/>
              <w:rPr>
                <w:rFonts w:ascii="Times New Roman" w:eastAsia="MS Mincho" w:hAnsi="Times New Roman" w:cs="Times New Roman"/>
                <w:bCs/>
                <w:sz w:val="20"/>
                <w:szCs w:val="18"/>
              </w:rPr>
            </w:pPr>
          </w:p>
        </w:tc>
        <w:tc>
          <w:tcPr>
            <w:tcW w:w="5245" w:type="dxa"/>
          </w:tcPr>
          <w:p w:rsidR="006D7100" w:rsidRDefault="006D7100" w:rsidP="00557F0F"/>
        </w:tc>
        <w:tc>
          <w:tcPr>
            <w:tcW w:w="3544" w:type="dxa"/>
          </w:tcPr>
          <w:p w:rsidR="006D7100" w:rsidRDefault="006D7100" w:rsidP="00557F0F"/>
        </w:tc>
      </w:tr>
      <w:tr w:rsidR="00044B76" w:rsidTr="00F41CAA">
        <w:tc>
          <w:tcPr>
            <w:tcW w:w="3652" w:type="dxa"/>
          </w:tcPr>
          <w:p w:rsidR="00EA091A" w:rsidRPr="00260B02" w:rsidRDefault="00EA091A" w:rsidP="00260B02">
            <w:pPr>
              <w:pStyle w:val="ListParagraph"/>
              <w:numPr>
                <w:ilvl w:val="0"/>
                <w:numId w:val="7"/>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 xml:space="preserve">What percentage of public education funds are allocated to the Ministry of Education? Of these, how much are allocated to teachers’ salaries? </w:t>
            </w:r>
          </w:p>
          <w:p w:rsidR="00044B76" w:rsidRPr="00260B02" w:rsidRDefault="00044B76" w:rsidP="00260B02">
            <w:pPr>
              <w:pStyle w:val="ListParagraph"/>
              <w:spacing w:line="360" w:lineRule="auto"/>
              <w:ind w:left="360"/>
              <w:jc w:val="both"/>
              <w:rPr>
                <w:rFonts w:ascii="Times New Roman" w:eastAsia="MS Mincho" w:hAnsi="Times New Roman" w:cs="Times New Roman"/>
                <w:bCs/>
                <w:sz w:val="20"/>
                <w:szCs w:val="18"/>
                <w:lang w:val="en-GB"/>
              </w:rPr>
            </w:pPr>
          </w:p>
        </w:tc>
        <w:tc>
          <w:tcPr>
            <w:tcW w:w="5245" w:type="dxa"/>
          </w:tcPr>
          <w:p w:rsidR="00044B76" w:rsidRDefault="00044B76" w:rsidP="00557F0F"/>
        </w:tc>
        <w:tc>
          <w:tcPr>
            <w:tcW w:w="3544" w:type="dxa"/>
          </w:tcPr>
          <w:p w:rsidR="00044B76" w:rsidRDefault="00044B76" w:rsidP="00557F0F"/>
        </w:tc>
      </w:tr>
      <w:tr w:rsidR="00044B76" w:rsidTr="00F41CAA">
        <w:tc>
          <w:tcPr>
            <w:tcW w:w="3652" w:type="dxa"/>
          </w:tcPr>
          <w:p w:rsidR="00EA091A" w:rsidRPr="00260B02" w:rsidRDefault="00EA091A" w:rsidP="00260B02">
            <w:pPr>
              <w:pStyle w:val="ListParagraph"/>
              <w:numPr>
                <w:ilvl w:val="0"/>
                <w:numId w:val="7"/>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 xml:space="preserve">What share of the public and private resources reach the classroom and contribute to teaching and learning? </w:t>
            </w:r>
          </w:p>
          <w:p w:rsidR="00044B76" w:rsidRPr="00260B02" w:rsidRDefault="00044B76" w:rsidP="00260B02">
            <w:pPr>
              <w:spacing w:line="360" w:lineRule="auto"/>
              <w:jc w:val="both"/>
              <w:rPr>
                <w:rFonts w:ascii="Times New Roman" w:eastAsia="MS Mincho" w:hAnsi="Times New Roman" w:cs="Times New Roman"/>
                <w:bCs/>
                <w:sz w:val="20"/>
                <w:szCs w:val="18"/>
              </w:rPr>
            </w:pPr>
          </w:p>
        </w:tc>
        <w:tc>
          <w:tcPr>
            <w:tcW w:w="5245" w:type="dxa"/>
          </w:tcPr>
          <w:p w:rsidR="00044B76" w:rsidRDefault="00044B76" w:rsidP="00557F0F"/>
        </w:tc>
        <w:tc>
          <w:tcPr>
            <w:tcW w:w="3544" w:type="dxa"/>
          </w:tcPr>
          <w:p w:rsidR="00044B76" w:rsidRDefault="00044B76" w:rsidP="00557F0F"/>
        </w:tc>
      </w:tr>
      <w:tr w:rsidR="00F11A78" w:rsidTr="00F41CAA">
        <w:tc>
          <w:tcPr>
            <w:tcW w:w="3652" w:type="dxa"/>
          </w:tcPr>
          <w:p w:rsidR="00EA091A" w:rsidRPr="00260B02" w:rsidRDefault="00EA091A" w:rsidP="00260B02">
            <w:pPr>
              <w:pStyle w:val="ListParagraph"/>
              <w:numPr>
                <w:ilvl w:val="0"/>
                <w:numId w:val="7"/>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 xml:space="preserve">To what extent does the allocation encourage performance? What is the evidence that more resources have been translated into improved </w:t>
            </w:r>
            <w:r w:rsidRPr="00260B02">
              <w:rPr>
                <w:rFonts w:ascii="Times New Roman" w:eastAsia="MS Mincho" w:hAnsi="Times New Roman" w:cs="Times New Roman"/>
                <w:bCs/>
                <w:sz w:val="20"/>
                <w:szCs w:val="18"/>
              </w:rPr>
              <w:lastRenderedPageBreak/>
              <w:t xml:space="preserve">learning outcome in this country? To what extent is differential performance in learning outcomes between different schools and between different types of school is accounted for by differences in availability of resources? </w:t>
            </w:r>
          </w:p>
          <w:p w:rsidR="00F11A78" w:rsidRPr="00260B02" w:rsidRDefault="00F11A78"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EA091A" w:rsidTr="00F41CAA">
        <w:tc>
          <w:tcPr>
            <w:tcW w:w="3652" w:type="dxa"/>
          </w:tcPr>
          <w:p w:rsidR="00EA091A" w:rsidRPr="00260B02" w:rsidRDefault="00EA091A" w:rsidP="00260B02">
            <w:pPr>
              <w:pStyle w:val="ListParagraph"/>
              <w:numPr>
                <w:ilvl w:val="0"/>
                <w:numId w:val="7"/>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lastRenderedPageBreak/>
              <w:t>Have we conducted analysis of the relative effectiveness of different inputs in raising quality? What does the evidence say? To what extent does education finance prioritize those inputs which improve learning outcomes most?</w:t>
            </w:r>
          </w:p>
          <w:p w:rsidR="00EA091A" w:rsidRPr="00260B02" w:rsidRDefault="00EA091A"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EA091A" w:rsidRDefault="00EA091A" w:rsidP="00557F0F"/>
        </w:tc>
        <w:tc>
          <w:tcPr>
            <w:tcW w:w="3544" w:type="dxa"/>
          </w:tcPr>
          <w:p w:rsidR="00EA091A" w:rsidRDefault="00EA091A" w:rsidP="00557F0F"/>
        </w:tc>
      </w:tr>
      <w:tr w:rsidR="00EA091A" w:rsidTr="00F41CAA">
        <w:tc>
          <w:tcPr>
            <w:tcW w:w="3652" w:type="dxa"/>
          </w:tcPr>
          <w:p w:rsidR="00EA091A" w:rsidRPr="00260B02" w:rsidRDefault="00EA091A" w:rsidP="00260B02">
            <w:pPr>
              <w:pStyle w:val="ListParagraph"/>
              <w:numPr>
                <w:ilvl w:val="0"/>
                <w:numId w:val="7"/>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What lessons can we learn from promising practices and existing research to understand the linkages between resource use and learning achievements, in order to steer available resources where they contribute most to learning outcomes?</w:t>
            </w:r>
          </w:p>
          <w:p w:rsidR="00EA091A" w:rsidRPr="00260B02" w:rsidRDefault="00EA091A"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EA091A" w:rsidRDefault="00EA091A" w:rsidP="00557F0F"/>
        </w:tc>
        <w:tc>
          <w:tcPr>
            <w:tcW w:w="3544" w:type="dxa"/>
          </w:tcPr>
          <w:p w:rsidR="00EA091A" w:rsidRDefault="00EA091A" w:rsidP="00557F0F"/>
        </w:tc>
      </w:tr>
      <w:tr w:rsidR="00F11A78" w:rsidTr="00EA3A34">
        <w:tc>
          <w:tcPr>
            <w:tcW w:w="12441" w:type="dxa"/>
            <w:gridSpan w:val="3"/>
          </w:tcPr>
          <w:p w:rsidR="00F11A78" w:rsidRPr="00260B02" w:rsidRDefault="00EA091A" w:rsidP="00260B02">
            <w:pPr>
              <w:spacing w:line="360" w:lineRule="auto"/>
              <w:jc w:val="both"/>
              <w:rPr>
                <w:rFonts w:ascii="Times New Roman" w:hAnsi="Times New Roman" w:cs="Times New Roman"/>
                <w:b/>
                <w:color w:val="4F81BD" w:themeColor="accent1"/>
                <w:szCs w:val="24"/>
              </w:rPr>
            </w:pPr>
            <w:r w:rsidRPr="00260B02">
              <w:rPr>
                <w:rFonts w:ascii="Times New Roman" w:hAnsi="Times New Roman" w:cs="Times New Roman"/>
                <w:b/>
                <w:color w:val="4F81BD" w:themeColor="accent1"/>
                <w:szCs w:val="24"/>
              </w:rPr>
              <w:t>Distribution of education finance</w:t>
            </w:r>
          </w:p>
        </w:tc>
      </w:tr>
      <w:tr w:rsidR="00F11A78" w:rsidTr="00F41CAA">
        <w:tc>
          <w:tcPr>
            <w:tcW w:w="3652" w:type="dxa"/>
          </w:tcPr>
          <w:p w:rsidR="00EA091A" w:rsidRPr="00260B02" w:rsidRDefault="00EA091A" w:rsidP="00260B02">
            <w:pPr>
              <w:pStyle w:val="ListParagraph"/>
              <w:numPr>
                <w:ilvl w:val="0"/>
                <w:numId w:val="8"/>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 xml:space="preserve">Have we made sure that the criteria </w:t>
            </w:r>
            <w:r w:rsidRPr="00260B02">
              <w:rPr>
                <w:rFonts w:ascii="Times New Roman" w:eastAsia="MS Mincho" w:hAnsi="Times New Roman" w:cs="Times New Roman"/>
                <w:bCs/>
                <w:sz w:val="20"/>
                <w:szCs w:val="18"/>
              </w:rPr>
              <w:lastRenderedPageBreak/>
              <w:t>for allocating education finance between different districts and schools reflect our equity and quality goals? Are the criteria applied transparently and consistently? What is the evidence to support that?</w:t>
            </w:r>
          </w:p>
          <w:p w:rsidR="00F11A78" w:rsidRPr="00260B02" w:rsidRDefault="00F11A78"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41CAA">
        <w:tc>
          <w:tcPr>
            <w:tcW w:w="3652" w:type="dxa"/>
          </w:tcPr>
          <w:p w:rsidR="00EA091A" w:rsidRPr="00260B02" w:rsidRDefault="00EA091A" w:rsidP="00260B02">
            <w:pPr>
              <w:pStyle w:val="ListParagraph"/>
              <w:numPr>
                <w:ilvl w:val="0"/>
                <w:numId w:val="8"/>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lastRenderedPageBreak/>
              <w:t xml:space="preserve">How do we know how much different groups (rural-urban, different income groups, regions) benefit from education at different levels of the education system? Is data available, analyzed and made available to policymakers?  </w:t>
            </w:r>
          </w:p>
          <w:p w:rsidR="00F11A78" w:rsidRPr="00260B02" w:rsidRDefault="00F11A78"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11A78">
        <w:trPr>
          <w:trHeight w:val="116"/>
        </w:trPr>
        <w:tc>
          <w:tcPr>
            <w:tcW w:w="3652" w:type="dxa"/>
          </w:tcPr>
          <w:p w:rsidR="00EA091A" w:rsidRPr="00260B02" w:rsidRDefault="00EA091A" w:rsidP="00260B02">
            <w:pPr>
              <w:pStyle w:val="ListParagraph"/>
              <w:numPr>
                <w:ilvl w:val="0"/>
                <w:numId w:val="8"/>
              </w:numPr>
              <w:spacing w:line="360" w:lineRule="auto"/>
              <w:jc w:val="both"/>
              <w:rPr>
                <w:rFonts w:ascii="Times New Roman" w:eastAsia="MS Mincho" w:hAnsi="Times New Roman" w:cs="Times New Roman"/>
                <w:bCs/>
                <w:iCs/>
                <w:sz w:val="20"/>
                <w:szCs w:val="18"/>
              </w:rPr>
            </w:pPr>
            <w:r w:rsidRPr="00260B02">
              <w:rPr>
                <w:rFonts w:ascii="Times New Roman" w:eastAsia="MS Mincho" w:hAnsi="Times New Roman" w:cs="Times New Roman"/>
                <w:bCs/>
                <w:iCs/>
                <w:sz w:val="20"/>
                <w:szCs w:val="18"/>
              </w:rPr>
              <w:t xml:space="preserve">What measures have we taken to improve equity in education finance and learning outcomes? What are the mechanisms in place to monitor the effectiveness of these measures in achieving equity in learning outcomes? </w:t>
            </w:r>
          </w:p>
          <w:p w:rsidR="00F11A78" w:rsidRPr="00260B02" w:rsidRDefault="00F11A78"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1171A0" w:rsidTr="00F11A78">
        <w:trPr>
          <w:trHeight w:val="116"/>
        </w:trPr>
        <w:tc>
          <w:tcPr>
            <w:tcW w:w="3652" w:type="dxa"/>
          </w:tcPr>
          <w:p w:rsidR="00EA091A" w:rsidRPr="00260B02" w:rsidRDefault="00EA091A" w:rsidP="00260B02">
            <w:pPr>
              <w:pStyle w:val="ListParagraph"/>
              <w:numPr>
                <w:ilvl w:val="0"/>
                <w:numId w:val="8"/>
              </w:numPr>
              <w:spacing w:line="360" w:lineRule="auto"/>
              <w:jc w:val="both"/>
              <w:rPr>
                <w:rFonts w:ascii="Times New Roman" w:eastAsia="MS Mincho" w:hAnsi="Times New Roman" w:cs="Times New Roman"/>
                <w:bCs/>
                <w:iCs/>
                <w:sz w:val="20"/>
                <w:szCs w:val="18"/>
              </w:rPr>
            </w:pPr>
            <w:r w:rsidRPr="00260B02">
              <w:rPr>
                <w:rFonts w:ascii="Times New Roman" w:eastAsia="MS Mincho" w:hAnsi="Times New Roman" w:cs="Times New Roman"/>
                <w:bCs/>
                <w:iCs/>
                <w:sz w:val="20"/>
                <w:szCs w:val="18"/>
              </w:rPr>
              <w:t>What is the burden of education expenses on households?</w:t>
            </w:r>
          </w:p>
          <w:p w:rsidR="001171A0" w:rsidRPr="00260B02" w:rsidRDefault="001171A0" w:rsidP="00260B02">
            <w:pPr>
              <w:spacing w:line="360" w:lineRule="auto"/>
              <w:jc w:val="both"/>
              <w:rPr>
                <w:rFonts w:ascii="Times New Roman" w:eastAsia="MS Mincho" w:hAnsi="Times New Roman" w:cs="Times New Roman"/>
                <w:bCs/>
                <w:iCs/>
                <w:sz w:val="20"/>
                <w:szCs w:val="18"/>
              </w:rPr>
            </w:pPr>
          </w:p>
        </w:tc>
        <w:tc>
          <w:tcPr>
            <w:tcW w:w="5245" w:type="dxa"/>
          </w:tcPr>
          <w:p w:rsidR="001171A0" w:rsidRDefault="001171A0" w:rsidP="00557F0F"/>
        </w:tc>
        <w:tc>
          <w:tcPr>
            <w:tcW w:w="3544" w:type="dxa"/>
          </w:tcPr>
          <w:p w:rsidR="001171A0" w:rsidRDefault="001171A0" w:rsidP="00557F0F"/>
        </w:tc>
      </w:tr>
      <w:tr w:rsidR="00F11A78" w:rsidTr="00E72D3B">
        <w:trPr>
          <w:trHeight w:val="116"/>
        </w:trPr>
        <w:tc>
          <w:tcPr>
            <w:tcW w:w="12441" w:type="dxa"/>
            <w:gridSpan w:val="3"/>
          </w:tcPr>
          <w:p w:rsidR="00EA091A" w:rsidRPr="00260B02" w:rsidRDefault="00EA091A" w:rsidP="00260B02">
            <w:pPr>
              <w:spacing w:line="360" w:lineRule="auto"/>
              <w:jc w:val="both"/>
              <w:rPr>
                <w:rFonts w:ascii="Times New Roman" w:hAnsi="Times New Roman" w:cs="Times New Roman"/>
                <w:b/>
                <w:color w:val="4F81BD" w:themeColor="accent1"/>
                <w:szCs w:val="24"/>
              </w:rPr>
            </w:pPr>
            <w:r w:rsidRPr="00260B02">
              <w:rPr>
                <w:rFonts w:ascii="Times New Roman" w:hAnsi="Times New Roman" w:cs="Times New Roman"/>
                <w:b/>
                <w:color w:val="4F81BD" w:themeColor="accent1"/>
                <w:szCs w:val="24"/>
              </w:rPr>
              <w:lastRenderedPageBreak/>
              <w:t>Utilization of financial resources</w:t>
            </w:r>
          </w:p>
          <w:p w:rsidR="00F11A78" w:rsidRPr="00260B02" w:rsidRDefault="00F11A78" w:rsidP="00260B02">
            <w:pPr>
              <w:spacing w:line="360" w:lineRule="auto"/>
              <w:jc w:val="both"/>
              <w:rPr>
                <w:rFonts w:ascii="Times New Roman" w:eastAsia="MS Mincho" w:hAnsi="Times New Roman" w:cs="Times New Roman"/>
                <w:bCs/>
                <w:sz w:val="20"/>
                <w:szCs w:val="18"/>
              </w:rPr>
            </w:pPr>
          </w:p>
        </w:tc>
      </w:tr>
      <w:tr w:rsidR="00F11A78" w:rsidTr="00F11A78">
        <w:trPr>
          <w:trHeight w:val="116"/>
        </w:trPr>
        <w:tc>
          <w:tcPr>
            <w:tcW w:w="3652" w:type="dxa"/>
          </w:tcPr>
          <w:p w:rsidR="00EA091A" w:rsidRPr="00260B02" w:rsidRDefault="00EA091A" w:rsidP="00260B02">
            <w:pPr>
              <w:pStyle w:val="ListParagraph"/>
              <w:numPr>
                <w:ilvl w:val="0"/>
                <w:numId w:val="9"/>
              </w:numPr>
              <w:spacing w:line="360" w:lineRule="auto"/>
              <w:jc w:val="both"/>
              <w:rPr>
                <w:rFonts w:ascii="Times New Roman" w:eastAsia="MS Mincho" w:hAnsi="Times New Roman" w:cs="Times New Roman"/>
                <w:bCs/>
                <w:iCs/>
                <w:sz w:val="20"/>
                <w:szCs w:val="18"/>
              </w:rPr>
            </w:pPr>
            <w:r w:rsidRPr="00260B02">
              <w:rPr>
                <w:rFonts w:ascii="Times New Roman" w:eastAsia="MS Mincho" w:hAnsi="Times New Roman" w:cs="Times New Roman"/>
                <w:bCs/>
                <w:iCs/>
                <w:sz w:val="20"/>
                <w:szCs w:val="18"/>
              </w:rPr>
              <w:t>How do we make sure resource leakage in the system is kept to a minimum? Have we conducted some type of Public Expenditures Tracking Survey? If yes, what are the key findings?</w:t>
            </w:r>
          </w:p>
          <w:p w:rsidR="00F11A78" w:rsidRPr="00260B02" w:rsidRDefault="00F11A78"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11A78">
        <w:trPr>
          <w:trHeight w:val="116"/>
        </w:trPr>
        <w:tc>
          <w:tcPr>
            <w:tcW w:w="3652" w:type="dxa"/>
          </w:tcPr>
          <w:p w:rsidR="00EA091A" w:rsidRPr="00260B02" w:rsidRDefault="00EA091A" w:rsidP="00260B02">
            <w:pPr>
              <w:pStyle w:val="ListParagraph"/>
              <w:numPr>
                <w:ilvl w:val="0"/>
                <w:numId w:val="9"/>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 xml:space="preserve">What </w:t>
            </w:r>
            <w:proofErr w:type="gramStart"/>
            <w:r w:rsidRPr="00260B02">
              <w:rPr>
                <w:rFonts w:ascii="Times New Roman" w:eastAsia="MS Mincho" w:hAnsi="Times New Roman" w:cs="Times New Roman"/>
                <w:bCs/>
                <w:sz w:val="20"/>
                <w:szCs w:val="18"/>
              </w:rPr>
              <w:t>incentives has</w:t>
            </w:r>
            <w:proofErr w:type="gramEnd"/>
            <w:r w:rsidRPr="00260B02">
              <w:rPr>
                <w:rFonts w:ascii="Times New Roman" w:eastAsia="MS Mincho" w:hAnsi="Times New Roman" w:cs="Times New Roman"/>
                <w:bCs/>
                <w:sz w:val="20"/>
                <w:szCs w:val="18"/>
              </w:rPr>
              <w:t xml:space="preserve"> the management of educational institutions to be cost-effective in its procurement and </w:t>
            </w:r>
            <w:proofErr w:type="spellStart"/>
            <w:r w:rsidRPr="00260B02">
              <w:rPr>
                <w:rFonts w:ascii="Times New Roman" w:eastAsia="MS Mincho" w:hAnsi="Times New Roman" w:cs="Times New Roman"/>
                <w:bCs/>
                <w:sz w:val="20"/>
                <w:szCs w:val="18"/>
              </w:rPr>
              <w:t>utilisation</w:t>
            </w:r>
            <w:proofErr w:type="spellEnd"/>
            <w:r w:rsidRPr="00260B02">
              <w:rPr>
                <w:rFonts w:ascii="Times New Roman" w:eastAsia="MS Mincho" w:hAnsi="Times New Roman" w:cs="Times New Roman"/>
                <w:bCs/>
                <w:sz w:val="20"/>
                <w:szCs w:val="18"/>
              </w:rPr>
              <w:t xml:space="preserve"> of different inputs? </w:t>
            </w:r>
          </w:p>
          <w:p w:rsidR="00F11A78" w:rsidRPr="00260B02" w:rsidRDefault="00F11A78"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F11A78" w:rsidTr="00F41CAA">
        <w:tc>
          <w:tcPr>
            <w:tcW w:w="3652" w:type="dxa"/>
          </w:tcPr>
          <w:p w:rsidR="00EA091A" w:rsidRPr="00260B02" w:rsidRDefault="00EA091A" w:rsidP="00260B02">
            <w:pPr>
              <w:pStyle w:val="ListParagraph"/>
              <w:numPr>
                <w:ilvl w:val="0"/>
                <w:numId w:val="9"/>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What performance based incentives are in place to achieve the most possible education outcome for the level of funding provided to the school?</w:t>
            </w:r>
          </w:p>
          <w:p w:rsidR="00F11A78" w:rsidRPr="00260B02" w:rsidRDefault="00F11A78"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F11A78" w:rsidRDefault="00F11A78" w:rsidP="00557F0F"/>
        </w:tc>
        <w:tc>
          <w:tcPr>
            <w:tcW w:w="3544" w:type="dxa"/>
          </w:tcPr>
          <w:p w:rsidR="00F11A78" w:rsidRDefault="00F11A78" w:rsidP="00557F0F"/>
        </w:tc>
      </w:tr>
      <w:tr w:rsidR="00EA091A" w:rsidTr="00F41CAA">
        <w:tc>
          <w:tcPr>
            <w:tcW w:w="3652" w:type="dxa"/>
          </w:tcPr>
          <w:p w:rsidR="00EA091A" w:rsidRPr="00260B02" w:rsidRDefault="00EA091A" w:rsidP="00260B02">
            <w:pPr>
              <w:pStyle w:val="ListParagraph"/>
              <w:numPr>
                <w:ilvl w:val="0"/>
                <w:numId w:val="9"/>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To what extent have we the necessary human resources and tools at all management levels to manage education finance effectively and transparently?</w:t>
            </w:r>
          </w:p>
          <w:p w:rsidR="00EA091A" w:rsidRPr="00260B02" w:rsidRDefault="00EA091A"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EA091A" w:rsidRDefault="00EA091A" w:rsidP="00557F0F"/>
        </w:tc>
        <w:tc>
          <w:tcPr>
            <w:tcW w:w="3544" w:type="dxa"/>
          </w:tcPr>
          <w:p w:rsidR="00EA091A" w:rsidRDefault="00EA091A" w:rsidP="00557F0F"/>
        </w:tc>
      </w:tr>
      <w:tr w:rsidR="00EA091A" w:rsidTr="00F41CAA">
        <w:tc>
          <w:tcPr>
            <w:tcW w:w="3652" w:type="dxa"/>
          </w:tcPr>
          <w:p w:rsidR="00EA091A" w:rsidRPr="00260B02" w:rsidRDefault="00EA091A" w:rsidP="00260B02">
            <w:pPr>
              <w:pStyle w:val="ListParagraph"/>
              <w:numPr>
                <w:ilvl w:val="0"/>
                <w:numId w:val="9"/>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lastRenderedPageBreak/>
              <w:t>How effective is our data management on education finance at each level of the education system? Is financial data made available to all stakeholders in a transparent way?</w:t>
            </w:r>
          </w:p>
          <w:p w:rsidR="00EA091A" w:rsidRPr="00260B02" w:rsidRDefault="00EA091A"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EA091A" w:rsidRDefault="00EA091A" w:rsidP="00557F0F"/>
        </w:tc>
        <w:tc>
          <w:tcPr>
            <w:tcW w:w="3544" w:type="dxa"/>
          </w:tcPr>
          <w:p w:rsidR="00EA091A" w:rsidRDefault="00EA091A" w:rsidP="00557F0F"/>
        </w:tc>
      </w:tr>
      <w:tr w:rsidR="00EA091A" w:rsidTr="00F41CAA">
        <w:tc>
          <w:tcPr>
            <w:tcW w:w="3652" w:type="dxa"/>
          </w:tcPr>
          <w:p w:rsidR="00EA091A" w:rsidRPr="00260B02" w:rsidRDefault="00EA091A" w:rsidP="00260B02">
            <w:pPr>
              <w:pStyle w:val="ListParagraph"/>
              <w:numPr>
                <w:ilvl w:val="0"/>
                <w:numId w:val="9"/>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 xml:space="preserve">Do we have a system for tracking the flows of funds between different actors? Do we have the capacity to disaggregate the data on the flow of funds by sub-sector (pre-school, secondary, non-formal) and by target beneficiaries (urban or rural, male or female)? (Technical note XII.2) Forbes and </w:t>
            </w:r>
            <w:proofErr w:type="spellStart"/>
            <w:r w:rsidRPr="00260B02">
              <w:rPr>
                <w:rFonts w:ascii="Times New Roman" w:eastAsia="MS Mincho" w:hAnsi="Times New Roman" w:cs="Times New Roman"/>
                <w:bCs/>
                <w:sz w:val="20"/>
                <w:szCs w:val="18"/>
              </w:rPr>
              <w:t>Baidas</w:t>
            </w:r>
            <w:proofErr w:type="spellEnd"/>
            <w:r w:rsidRPr="00260B02">
              <w:rPr>
                <w:rFonts w:ascii="Times New Roman" w:eastAsia="MS Mincho" w:hAnsi="Times New Roman" w:cs="Times New Roman"/>
                <w:bCs/>
                <w:sz w:val="20"/>
                <w:szCs w:val="18"/>
              </w:rPr>
              <w:t>, Morocco National Education Accounts, 2006)</w:t>
            </w:r>
          </w:p>
          <w:p w:rsidR="00EA091A" w:rsidRPr="00260B02" w:rsidRDefault="00EA091A"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EA091A" w:rsidRDefault="00EA091A" w:rsidP="00557F0F"/>
        </w:tc>
        <w:tc>
          <w:tcPr>
            <w:tcW w:w="3544" w:type="dxa"/>
          </w:tcPr>
          <w:p w:rsidR="00EA091A" w:rsidRDefault="00EA091A" w:rsidP="00557F0F"/>
        </w:tc>
      </w:tr>
      <w:tr w:rsidR="00EA091A" w:rsidTr="00F41CAA">
        <w:tc>
          <w:tcPr>
            <w:tcW w:w="3652" w:type="dxa"/>
          </w:tcPr>
          <w:p w:rsidR="00EA091A" w:rsidRPr="00260B02" w:rsidRDefault="00EA091A" w:rsidP="00260B02">
            <w:pPr>
              <w:pStyle w:val="ListParagraph"/>
              <w:numPr>
                <w:ilvl w:val="0"/>
                <w:numId w:val="9"/>
              </w:numPr>
              <w:spacing w:line="360" w:lineRule="auto"/>
              <w:jc w:val="both"/>
              <w:rPr>
                <w:rFonts w:ascii="Times New Roman" w:eastAsia="MS Mincho" w:hAnsi="Times New Roman" w:cs="Times New Roman"/>
                <w:bCs/>
                <w:sz w:val="20"/>
                <w:szCs w:val="18"/>
              </w:rPr>
            </w:pPr>
            <w:r w:rsidRPr="00260B02">
              <w:rPr>
                <w:rFonts w:ascii="Times New Roman" w:eastAsia="MS Mincho" w:hAnsi="Times New Roman" w:cs="Times New Roman"/>
                <w:bCs/>
                <w:sz w:val="20"/>
                <w:szCs w:val="18"/>
              </w:rPr>
              <w:t>To what extent have we utilized findings emerging from monitoring and evaluation to inform financing choices to improve education quality? Have we been able to build and maintain the institutional and human capacities to assure sustainable results-based financing?</w:t>
            </w:r>
          </w:p>
          <w:p w:rsidR="00EA091A" w:rsidRPr="00260B02" w:rsidRDefault="00EA091A" w:rsidP="00260B02">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EA091A" w:rsidRDefault="00EA091A" w:rsidP="00557F0F"/>
        </w:tc>
        <w:tc>
          <w:tcPr>
            <w:tcW w:w="3544" w:type="dxa"/>
          </w:tcPr>
          <w:p w:rsidR="00EA091A" w:rsidRDefault="00EA091A" w:rsidP="00557F0F"/>
        </w:tc>
      </w:tr>
    </w:tbl>
    <w:p w:rsidR="00006FFC" w:rsidRDefault="00006FFC" w:rsidP="003D61A5">
      <w:pPr>
        <w:jc w:val="both"/>
        <w:rPr>
          <w:rFonts w:ascii="Times New Roman" w:hAnsi="Times New Roman" w:cs="Times New Roman"/>
          <w:sz w:val="24"/>
          <w:szCs w:val="24"/>
        </w:rPr>
      </w:pPr>
    </w:p>
    <w:p w:rsidR="003D61A5" w:rsidRDefault="003D61A5" w:rsidP="001171A0">
      <w:pPr>
        <w:jc w:val="both"/>
        <w:rPr>
          <w:rFonts w:ascii="Times New Roman" w:hAnsi="Times New Roman" w:cs="Times New Roman"/>
          <w:sz w:val="24"/>
          <w:szCs w:val="24"/>
        </w:rPr>
      </w:pPr>
      <w:r w:rsidRPr="005E6923">
        <w:rPr>
          <w:rFonts w:ascii="Times New Roman" w:hAnsi="Times New Roman" w:cs="Times New Roman"/>
          <w:sz w:val="24"/>
          <w:szCs w:val="24"/>
        </w:rPr>
        <w:lastRenderedPageBreak/>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1171A0">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091435" w:rsidP="001171A0">
            <w:pPr>
              <w:pStyle w:val="ListParagraph"/>
              <w:spacing w:line="360" w:lineRule="auto"/>
              <w:jc w:val="both"/>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260B02">
              <w:rPr>
                <w:rFonts w:ascii="Times New Roman" w:hAnsi="Times New Roman" w:cs="Times New Roman"/>
                <w:b/>
                <w:color w:val="4F81BD" w:themeColor="accent1"/>
                <w:sz w:val="24"/>
                <w:szCs w:val="24"/>
              </w:rPr>
              <w:t>Financing</w:t>
            </w:r>
            <w:bookmarkStart w:id="0" w:name="_GoBack"/>
            <w:bookmarkEnd w:id="0"/>
            <w:r w:rsidR="00C41BC3">
              <w:rPr>
                <w:rFonts w:ascii="Times New Roman" w:hAnsi="Times New Roman" w:cs="Times New Roman"/>
                <w:b/>
                <w:color w:val="4F81BD" w:themeColor="accent1"/>
                <w:sz w:val="24"/>
                <w:szCs w:val="24"/>
              </w:rPr>
              <w:t>)</w:t>
            </w:r>
          </w:p>
          <w:p w:rsidR="003D61A5" w:rsidRPr="006110FC" w:rsidRDefault="003D61A5" w:rsidP="001171A0">
            <w:pPr>
              <w:jc w:val="both"/>
              <w:rPr>
                <w:sz w:val="18"/>
                <w:szCs w:val="18"/>
              </w:rPr>
            </w:pPr>
          </w:p>
        </w:tc>
      </w:tr>
      <w:tr w:rsidR="003D61A5" w:rsidRPr="006110FC" w:rsidTr="00044B76">
        <w:tc>
          <w:tcPr>
            <w:tcW w:w="4361" w:type="dxa"/>
          </w:tcPr>
          <w:p w:rsidR="00663B73" w:rsidRPr="00663B73" w:rsidRDefault="00663B73" w:rsidP="001171A0">
            <w:pPr>
              <w:pStyle w:val="ListParagraph"/>
              <w:spacing w:line="360" w:lineRule="auto"/>
              <w:ind w:left="360"/>
              <w:jc w:val="both"/>
              <w:rPr>
                <w:rFonts w:ascii="Times New Roman" w:eastAsia="MS Mincho" w:hAnsi="Times New Roman" w:cs="Times New Roman"/>
                <w:sz w:val="20"/>
                <w:szCs w:val="18"/>
                <w:lang w:val="en-GB"/>
              </w:rPr>
            </w:pPr>
          </w:p>
          <w:p w:rsidR="00EA091A" w:rsidRPr="00EA091A" w:rsidRDefault="00EA091A" w:rsidP="00EA091A">
            <w:pPr>
              <w:pStyle w:val="ListParagraph"/>
              <w:numPr>
                <w:ilvl w:val="0"/>
                <w:numId w:val="3"/>
              </w:numPr>
              <w:spacing w:line="360" w:lineRule="auto"/>
              <w:rPr>
                <w:rFonts w:ascii="Times New Roman" w:eastAsia="MS Mincho" w:hAnsi="Times New Roman" w:cs="Times New Roman"/>
                <w:sz w:val="20"/>
                <w:szCs w:val="18"/>
              </w:rPr>
            </w:pPr>
            <w:r w:rsidRPr="00EA091A">
              <w:rPr>
                <w:rFonts w:ascii="Times New Roman" w:eastAsia="MS Mincho" w:hAnsi="Times New Roman" w:cs="Times New Roman"/>
                <w:sz w:val="20"/>
                <w:szCs w:val="18"/>
              </w:rPr>
              <w:t>What are the key areas to be addressed urgently to further improve our education financing system to support the delivery of quality education to our learners?</w:t>
            </w:r>
          </w:p>
          <w:p w:rsidR="003D61A5" w:rsidRPr="00F11A78" w:rsidRDefault="003D61A5" w:rsidP="001171A0">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1171A0">
            <w:pPr>
              <w:jc w:val="both"/>
              <w:rPr>
                <w:sz w:val="18"/>
                <w:szCs w:val="18"/>
              </w:rPr>
            </w:pPr>
          </w:p>
        </w:tc>
      </w:tr>
      <w:tr w:rsidR="003D61A5" w:rsidRPr="006110FC" w:rsidTr="00044B76">
        <w:trPr>
          <w:trHeight w:val="440"/>
        </w:trPr>
        <w:tc>
          <w:tcPr>
            <w:tcW w:w="4361" w:type="dxa"/>
          </w:tcPr>
          <w:p w:rsidR="00086990" w:rsidRPr="00663B73" w:rsidRDefault="00086990" w:rsidP="001171A0">
            <w:pPr>
              <w:pStyle w:val="ListParagraph"/>
              <w:spacing w:line="360" w:lineRule="auto"/>
              <w:ind w:left="1440"/>
              <w:jc w:val="both"/>
              <w:rPr>
                <w:rFonts w:ascii="Times New Roman" w:eastAsia="MS Mincho" w:hAnsi="Times New Roman" w:cs="Times New Roman"/>
                <w:sz w:val="20"/>
                <w:szCs w:val="18"/>
                <w:lang w:val="en-GB"/>
              </w:rPr>
            </w:pPr>
          </w:p>
          <w:p w:rsidR="003D61A5" w:rsidRPr="00EA091A" w:rsidRDefault="00EA091A" w:rsidP="00EA091A">
            <w:pPr>
              <w:pStyle w:val="ListParagraph"/>
              <w:numPr>
                <w:ilvl w:val="0"/>
                <w:numId w:val="4"/>
              </w:numPr>
              <w:spacing w:line="360" w:lineRule="auto"/>
              <w:rPr>
                <w:rFonts w:ascii="Times New Roman" w:eastAsia="MS Mincho" w:hAnsi="Times New Roman" w:cs="Times New Roman"/>
                <w:bCs/>
                <w:sz w:val="20"/>
                <w:szCs w:val="18"/>
              </w:rPr>
            </w:pPr>
            <w:r w:rsidRPr="00EA091A">
              <w:rPr>
                <w:rFonts w:ascii="Times New Roman" w:eastAsia="MS Mincho" w:hAnsi="Times New Roman" w:cs="Times New Roman"/>
                <w:bCs/>
                <w:sz w:val="20"/>
                <w:szCs w:val="18"/>
              </w:rPr>
              <w:t>What are the knowledge gaps which need to be filled for an evidence-based policy on the system of education finance?</w:t>
            </w:r>
          </w:p>
        </w:tc>
        <w:tc>
          <w:tcPr>
            <w:tcW w:w="8815" w:type="dxa"/>
          </w:tcPr>
          <w:p w:rsidR="003D61A5" w:rsidRPr="006110FC" w:rsidRDefault="003D61A5" w:rsidP="001171A0">
            <w:pPr>
              <w:jc w:val="both"/>
              <w:rPr>
                <w:sz w:val="18"/>
                <w:szCs w:val="18"/>
              </w:rPr>
            </w:pPr>
          </w:p>
        </w:tc>
      </w:tr>
      <w:tr w:rsidR="00425E16" w:rsidRPr="006110FC" w:rsidTr="00044B76">
        <w:tc>
          <w:tcPr>
            <w:tcW w:w="4361" w:type="dxa"/>
          </w:tcPr>
          <w:p w:rsidR="00EA091A" w:rsidRPr="00EA091A" w:rsidRDefault="00EA091A" w:rsidP="00EA091A">
            <w:pPr>
              <w:numPr>
                <w:ilvl w:val="0"/>
                <w:numId w:val="16"/>
              </w:numPr>
              <w:spacing w:line="360" w:lineRule="auto"/>
              <w:jc w:val="both"/>
              <w:rPr>
                <w:rFonts w:ascii="Times New Roman" w:eastAsia="MS Mincho" w:hAnsi="Times New Roman" w:cs="Times New Roman"/>
                <w:bCs/>
                <w:sz w:val="20"/>
                <w:szCs w:val="18"/>
              </w:rPr>
            </w:pPr>
            <w:r w:rsidRPr="00EA091A">
              <w:rPr>
                <w:rFonts w:ascii="Times New Roman" w:eastAsia="MS Mincho" w:hAnsi="Times New Roman" w:cs="Times New Roman"/>
                <w:bCs/>
                <w:sz w:val="20"/>
                <w:szCs w:val="18"/>
              </w:rPr>
              <w:t xml:space="preserve">What are the required actions to deal with the priority constraint and the identified knowledge gaps? </w:t>
            </w:r>
          </w:p>
          <w:p w:rsidR="00425E16" w:rsidRPr="001171A0" w:rsidRDefault="001171A0" w:rsidP="001171A0">
            <w:pPr>
              <w:spacing w:line="360" w:lineRule="auto"/>
              <w:jc w:val="both"/>
              <w:rPr>
                <w:rFonts w:ascii="Times New Roman" w:eastAsia="MS Mincho" w:hAnsi="Times New Roman" w:cs="Times New Roman"/>
                <w:bCs/>
                <w:sz w:val="20"/>
                <w:szCs w:val="18"/>
              </w:rPr>
            </w:pPr>
            <w:r w:rsidRPr="001171A0">
              <w:rPr>
                <w:rFonts w:ascii="Times New Roman" w:eastAsia="MS Mincho" w:hAnsi="Times New Roman" w:cs="Times New Roman"/>
                <w:bCs/>
                <w:sz w:val="20"/>
                <w:szCs w:val="18"/>
              </w:rPr>
              <w:br w:type="page"/>
            </w:r>
          </w:p>
        </w:tc>
        <w:tc>
          <w:tcPr>
            <w:tcW w:w="8815" w:type="dxa"/>
          </w:tcPr>
          <w:p w:rsidR="00425E16" w:rsidRPr="006110FC" w:rsidRDefault="00425E16" w:rsidP="001171A0">
            <w:pPr>
              <w:jc w:val="both"/>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proofErr w:type="gramStart"/>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w:t>
      </w:r>
      <w:proofErr w:type="gramEnd"/>
      <w:r w:rsidR="00C41BC3">
        <w:rPr>
          <w:rFonts w:ascii="Times New Roman" w:hAnsi="Times New Roman" w:cs="Times New Roman"/>
          <w:b/>
          <w:i/>
        </w:rPr>
        <w:t xml:space="preserve">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904F1F">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904F1F">
              <w:rPr>
                <w:rFonts w:ascii="Times New Roman" w:hAnsi="Times New Roman" w:cs="Times New Roman"/>
                <w:b/>
                <w:color w:val="4F81BD" w:themeColor="accent1"/>
                <w:sz w:val="24"/>
                <w:szCs w:val="24"/>
              </w:rPr>
              <w:t>Financing</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FC" w:rsidRDefault="00D876FC" w:rsidP="00E175EE">
      <w:pPr>
        <w:spacing w:after="0" w:line="240" w:lineRule="auto"/>
      </w:pPr>
      <w:r>
        <w:separator/>
      </w:r>
    </w:p>
  </w:endnote>
  <w:endnote w:type="continuationSeparator" w:id="0">
    <w:p w:rsidR="00D876FC" w:rsidRDefault="00D876FC"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260B02">
          <w:rPr>
            <w:noProof/>
          </w:rPr>
          <w:t>8</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FC" w:rsidRDefault="00D876FC" w:rsidP="00E175EE">
      <w:pPr>
        <w:spacing w:after="0" w:line="240" w:lineRule="auto"/>
      </w:pPr>
      <w:r>
        <w:separator/>
      </w:r>
    </w:p>
  </w:footnote>
  <w:footnote w:type="continuationSeparator" w:id="0">
    <w:p w:rsidR="00D876FC" w:rsidRDefault="00D876FC"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62A"/>
    <w:multiLevelType w:val="hybridMultilevel"/>
    <w:tmpl w:val="7F00B7A0"/>
    <w:lvl w:ilvl="0" w:tplc="2A22B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CD1EE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C308F8"/>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FA4BE8"/>
    <w:multiLevelType w:val="hybridMultilevel"/>
    <w:tmpl w:val="777C34C8"/>
    <w:lvl w:ilvl="0" w:tplc="2E48CC1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4105C"/>
    <w:multiLevelType w:val="hybridMultilevel"/>
    <w:tmpl w:val="EA6C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45688"/>
    <w:multiLevelType w:val="hybridMultilevel"/>
    <w:tmpl w:val="CF7A02B4"/>
    <w:lvl w:ilvl="0" w:tplc="2A22B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3C31"/>
    <w:multiLevelType w:val="hybridMultilevel"/>
    <w:tmpl w:val="7750B9B0"/>
    <w:lvl w:ilvl="0" w:tplc="13DE77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03154F"/>
    <w:multiLevelType w:val="hybridMultilevel"/>
    <w:tmpl w:val="3DEA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B01E9"/>
    <w:multiLevelType w:val="hybridMultilevel"/>
    <w:tmpl w:val="D1C045F4"/>
    <w:lvl w:ilvl="0" w:tplc="4C7A42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C7547"/>
    <w:multiLevelType w:val="hybridMultilevel"/>
    <w:tmpl w:val="CD34D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77A49"/>
    <w:multiLevelType w:val="hybridMultilevel"/>
    <w:tmpl w:val="1598B720"/>
    <w:lvl w:ilvl="0" w:tplc="EF6247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BF12ED"/>
    <w:multiLevelType w:val="hybridMultilevel"/>
    <w:tmpl w:val="91DC3E9E"/>
    <w:lvl w:ilvl="0" w:tplc="095A081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850807"/>
    <w:multiLevelType w:val="hybridMultilevel"/>
    <w:tmpl w:val="5E8A3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2FE6CD0"/>
    <w:multiLevelType w:val="hybridMultilevel"/>
    <w:tmpl w:val="382E8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5205E5"/>
    <w:multiLevelType w:val="hybridMultilevel"/>
    <w:tmpl w:val="6A1A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4F1D86"/>
    <w:multiLevelType w:val="hybridMultilevel"/>
    <w:tmpl w:val="A4167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B44955"/>
    <w:multiLevelType w:val="hybridMultilevel"/>
    <w:tmpl w:val="13FAB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D64810"/>
    <w:multiLevelType w:val="hybridMultilevel"/>
    <w:tmpl w:val="9A0093C6"/>
    <w:lvl w:ilvl="0" w:tplc="A81CD16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A66346"/>
    <w:multiLevelType w:val="hybridMultilevel"/>
    <w:tmpl w:val="DA660FB4"/>
    <w:lvl w:ilvl="0" w:tplc="C6FEA5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8"/>
  </w:num>
  <w:num w:numId="4">
    <w:abstractNumId w:val="12"/>
  </w:num>
  <w:num w:numId="5">
    <w:abstractNumId w:val="9"/>
  </w:num>
  <w:num w:numId="6">
    <w:abstractNumId w:val="17"/>
  </w:num>
  <w:num w:numId="7">
    <w:abstractNumId w:val="2"/>
  </w:num>
  <w:num w:numId="8">
    <w:abstractNumId w:val="7"/>
  </w:num>
  <w:num w:numId="9">
    <w:abstractNumId w:val="1"/>
  </w:num>
  <w:num w:numId="10">
    <w:abstractNumId w:val="3"/>
  </w:num>
  <w:num w:numId="11">
    <w:abstractNumId w:val="10"/>
  </w:num>
  <w:num w:numId="12">
    <w:abstractNumId w:val="8"/>
  </w:num>
  <w:num w:numId="13">
    <w:abstractNumId w:val="4"/>
  </w:num>
  <w:num w:numId="14">
    <w:abstractNumId w:val="20"/>
  </w:num>
  <w:num w:numId="15">
    <w:abstractNumId w:val="16"/>
  </w:num>
  <w:num w:numId="16">
    <w:abstractNumId w:val="1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10886"/>
    <w:rsid w:val="00023277"/>
    <w:rsid w:val="00044B76"/>
    <w:rsid w:val="00061F14"/>
    <w:rsid w:val="0006475D"/>
    <w:rsid w:val="00073CB8"/>
    <w:rsid w:val="00086990"/>
    <w:rsid w:val="00091435"/>
    <w:rsid w:val="001171A0"/>
    <w:rsid w:val="00117D43"/>
    <w:rsid w:val="00165253"/>
    <w:rsid w:val="00165776"/>
    <w:rsid w:val="00167FCE"/>
    <w:rsid w:val="001816FF"/>
    <w:rsid w:val="0022589C"/>
    <w:rsid w:val="002326BD"/>
    <w:rsid w:val="0023361A"/>
    <w:rsid w:val="00260B02"/>
    <w:rsid w:val="002D675C"/>
    <w:rsid w:val="00347539"/>
    <w:rsid w:val="00361909"/>
    <w:rsid w:val="003D61A5"/>
    <w:rsid w:val="00416AB6"/>
    <w:rsid w:val="00425E16"/>
    <w:rsid w:val="004D345A"/>
    <w:rsid w:val="0052073C"/>
    <w:rsid w:val="00550893"/>
    <w:rsid w:val="00551300"/>
    <w:rsid w:val="00557F0F"/>
    <w:rsid w:val="005C4101"/>
    <w:rsid w:val="00663B73"/>
    <w:rsid w:val="006D7100"/>
    <w:rsid w:val="00821611"/>
    <w:rsid w:val="008F522A"/>
    <w:rsid w:val="00904F1F"/>
    <w:rsid w:val="009629BD"/>
    <w:rsid w:val="0098434F"/>
    <w:rsid w:val="00995B61"/>
    <w:rsid w:val="00AC5535"/>
    <w:rsid w:val="00B26A27"/>
    <w:rsid w:val="00B42B74"/>
    <w:rsid w:val="00C31251"/>
    <w:rsid w:val="00C41BC3"/>
    <w:rsid w:val="00D60A94"/>
    <w:rsid w:val="00D876FC"/>
    <w:rsid w:val="00DF7100"/>
    <w:rsid w:val="00E12307"/>
    <w:rsid w:val="00E175EE"/>
    <w:rsid w:val="00EA091A"/>
    <w:rsid w:val="00F11A78"/>
    <w:rsid w:val="00F41CAA"/>
    <w:rsid w:val="00FC4801"/>
    <w:rsid w:val="00FF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Dubreucq-le Bouffant, Anaïs</cp:lastModifiedBy>
  <cp:revision>3</cp:revision>
  <dcterms:created xsi:type="dcterms:W3CDTF">2012-04-17T15:07:00Z</dcterms:created>
  <dcterms:modified xsi:type="dcterms:W3CDTF">2012-04-18T13:14:00Z</dcterms:modified>
</cp:coreProperties>
</file>