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CC" w:rsidRPr="00E24DAE" w:rsidRDefault="00E467B5" w:rsidP="00BB17CC">
      <w:pPr>
        <w:pStyle w:val="Heading1"/>
        <w:rPr>
          <w:rFonts w:ascii="Times New Roman" w:hAnsi="Times New Roman" w:cs="Times New Roman"/>
          <w:color w:val="auto"/>
        </w:rPr>
      </w:pPr>
      <w:r w:rsidRPr="00E24DAE">
        <w:rPr>
          <w:rFonts w:ascii="Times New Roman" w:hAnsi="Times New Roman" w:cs="Times New Roman"/>
          <w:color w:val="auto"/>
        </w:rPr>
        <w:t xml:space="preserve">ANALYTICAL TOOL: ICTs </w:t>
      </w:r>
      <w:r w:rsidR="00F6747A" w:rsidRPr="00E24DAE">
        <w:rPr>
          <w:rFonts w:ascii="Times New Roman" w:hAnsi="Times New Roman" w:cs="Times New Roman"/>
          <w:caps/>
          <w:color w:val="auto"/>
        </w:rPr>
        <w:t>in education</w:t>
      </w:r>
      <w:r w:rsidRPr="00E24DAE">
        <w:rPr>
          <w:rFonts w:ascii="Times New Roman" w:hAnsi="Times New Roman" w:cs="Times New Roman"/>
          <w:color w:val="auto"/>
        </w:rPr>
        <w:t xml:space="preserve"> </w:t>
      </w:r>
    </w:p>
    <w:p w:rsidR="00BB17CC" w:rsidRPr="00E24DAE" w:rsidRDefault="00E467B5" w:rsidP="00BB17CC">
      <w:pPr>
        <w:pStyle w:val="Heading2"/>
        <w:rPr>
          <w:rFonts w:ascii="Times New Roman" w:hAnsi="Times New Roman" w:cs="Times New Roman"/>
          <w:color w:val="auto"/>
          <w:sz w:val="28"/>
          <w:szCs w:val="28"/>
        </w:rPr>
      </w:pPr>
      <w:r w:rsidRPr="00E24DAE">
        <w:rPr>
          <w:rFonts w:ascii="Times New Roman" w:hAnsi="Times New Roman" w:cs="Times New Roman"/>
          <w:color w:val="auto"/>
          <w:sz w:val="28"/>
          <w:szCs w:val="28"/>
        </w:rPr>
        <w:t>1.</w:t>
      </w:r>
      <w:r w:rsidR="00BB17CC" w:rsidRPr="00E24DAE">
        <w:rPr>
          <w:rFonts w:ascii="Times New Roman" w:hAnsi="Times New Roman" w:cs="Times New Roman"/>
          <w:color w:val="auto"/>
          <w:sz w:val="28"/>
          <w:szCs w:val="28"/>
        </w:rPr>
        <w:tab/>
      </w:r>
      <w:r w:rsidRPr="00E24DAE">
        <w:rPr>
          <w:rFonts w:ascii="Times New Roman" w:hAnsi="Times New Roman" w:cs="Times New Roman"/>
          <w:color w:val="auto"/>
          <w:sz w:val="28"/>
          <w:szCs w:val="28"/>
        </w:rPr>
        <w:t xml:space="preserve">Introduction </w:t>
      </w:r>
    </w:p>
    <w:p w:rsidR="004B74E7" w:rsidRDefault="004B74E7" w:rsidP="00BB17CC">
      <w:pPr>
        <w:pStyle w:val="BodyText"/>
        <w:rPr>
          <w:rFonts w:ascii="Times New Roman" w:hAnsi="Times New Roman" w:cs="Times New Roman"/>
          <w:sz w:val="24"/>
          <w:szCs w:val="24"/>
        </w:rPr>
      </w:pPr>
    </w:p>
    <w:p w:rsidR="00BB17CC" w:rsidRPr="00865C6D" w:rsidRDefault="00DA3D1E" w:rsidP="00E24DAE">
      <w:pPr>
        <w:pStyle w:val="BodyText"/>
        <w:jc w:val="both"/>
        <w:rPr>
          <w:rFonts w:ascii="Times New Roman" w:hAnsi="Times New Roman" w:cs="Times New Roman"/>
          <w:sz w:val="24"/>
          <w:szCs w:val="24"/>
        </w:rPr>
      </w:pPr>
      <w:r w:rsidRPr="00865C6D">
        <w:rPr>
          <w:rFonts w:ascii="Times New Roman" w:hAnsi="Times New Roman" w:cs="Times New Roman"/>
          <w:sz w:val="24"/>
          <w:szCs w:val="24"/>
        </w:rPr>
        <w:t xml:space="preserve">Information and </w:t>
      </w:r>
      <w:r w:rsidRPr="00E03238">
        <w:rPr>
          <w:rFonts w:ascii="Times New Roman" w:hAnsi="Times New Roman" w:cs="Times New Roman"/>
          <w:sz w:val="24"/>
          <w:szCs w:val="24"/>
        </w:rPr>
        <w:t>communication</w:t>
      </w:r>
      <w:r w:rsidRPr="00865C6D">
        <w:rPr>
          <w:rFonts w:ascii="Times New Roman" w:hAnsi="Times New Roman" w:cs="Times New Roman"/>
          <w:sz w:val="24"/>
          <w:szCs w:val="24"/>
        </w:rPr>
        <w:t xml:space="preserve"> technologies (ICTs) have opened up </w:t>
      </w:r>
      <w:r w:rsidR="00F87B34" w:rsidRPr="00865C6D">
        <w:rPr>
          <w:rFonts w:ascii="Times New Roman" w:hAnsi="Times New Roman" w:cs="Times New Roman"/>
          <w:sz w:val="24"/>
          <w:szCs w:val="24"/>
        </w:rPr>
        <w:t>end</w:t>
      </w:r>
      <w:r w:rsidRPr="00865C6D">
        <w:rPr>
          <w:rFonts w:ascii="Times New Roman" w:hAnsi="Times New Roman" w:cs="Times New Roman"/>
          <w:sz w:val="24"/>
          <w:szCs w:val="24"/>
        </w:rPr>
        <w:t>less possibilities o</w:t>
      </w:r>
      <w:r w:rsidR="00F87B34" w:rsidRPr="00865C6D">
        <w:rPr>
          <w:rFonts w:ascii="Times New Roman" w:hAnsi="Times New Roman" w:cs="Times New Roman"/>
          <w:sz w:val="24"/>
          <w:szCs w:val="24"/>
        </w:rPr>
        <w:t>f</w:t>
      </w:r>
      <w:r w:rsidRPr="00865C6D">
        <w:rPr>
          <w:rFonts w:ascii="Times New Roman" w:hAnsi="Times New Roman" w:cs="Times New Roman"/>
          <w:sz w:val="24"/>
          <w:szCs w:val="24"/>
        </w:rPr>
        <w:t xml:space="preserve"> access to information and knowledge, and have</w:t>
      </w:r>
      <w:r w:rsidR="00D03CC7" w:rsidRPr="00865C6D">
        <w:rPr>
          <w:rFonts w:ascii="Times New Roman" w:hAnsi="Times New Roman" w:cs="Times New Roman"/>
          <w:sz w:val="24"/>
          <w:szCs w:val="24"/>
        </w:rPr>
        <w:t xml:space="preserve"> </w:t>
      </w:r>
      <w:r w:rsidRPr="00865C6D">
        <w:rPr>
          <w:rFonts w:ascii="Times New Roman" w:hAnsi="Times New Roman" w:cs="Times New Roman"/>
          <w:sz w:val="24"/>
          <w:szCs w:val="24"/>
        </w:rPr>
        <w:t xml:space="preserve">become </w:t>
      </w:r>
      <w:r w:rsidR="00D03CC7" w:rsidRPr="00865C6D">
        <w:rPr>
          <w:rFonts w:ascii="Times New Roman" w:hAnsi="Times New Roman" w:cs="Times New Roman"/>
          <w:sz w:val="24"/>
          <w:szCs w:val="24"/>
        </w:rPr>
        <w:t xml:space="preserve">a </w:t>
      </w:r>
      <w:r w:rsidRPr="00865C6D">
        <w:rPr>
          <w:rFonts w:ascii="Times New Roman" w:hAnsi="Times New Roman" w:cs="Times New Roman"/>
          <w:sz w:val="24"/>
          <w:szCs w:val="24"/>
        </w:rPr>
        <w:t xml:space="preserve">powerful tool in the hands of </w:t>
      </w:r>
      <w:r w:rsidR="00297239" w:rsidRPr="00865C6D">
        <w:rPr>
          <w:rFonts w:ascii="Times New Roman" w:hAnsi="Times New Roman" w:cs="Times New Roman"/>
          <w:sz w:val="24"/>
          <w:szCs w:val="24"/>
        </w:rPr>
        <w:t xml:space="preserve">learners and </w:t>
      </w:r>
      <w:r w:rsidRPr="00865C6D">
        <w:rPr>
          <w:rFonts w:ascii="Times New Roman" w:hAnsi="Times New Roman" w:cs="Times New Roman"/>
          <w:sz w:val="24"/>
          <w:szCs w:val="24"/>
        </w:rPr>
        <w:t xml:space="preserve">educators around the world. </w:t>
      </w:r>
    </w:p>
    <w:p w:rsidR="00BF4850" w:rsidRPr="00865C6D" w:rsidRDefault="00F87B34" w:rsidP="00BF4850">
      <w:pPr>
        <w:pStyle w:val="Default"/>
        <w:spacing w:before="100" w:after="160" w:line="201" w:lineRule="atLeast"/>
        <w:jc w:val="both"/>
        <w:rPr>
          <w:rFonts w:ascii="Times New Roman" w:hAnsi="Times New Roman" w:cs="Times New Roman"/>
          <w:bCs/>
          <w:color w:val="auto"/>
        </w:rPr>
      </w:pPr>
      <w:r w:rsidRPr="00865C6D">
        <w:rPr>
          <w:rFonts w:ascii="Times New Roman" w:hAnsi="Times New Roman" w:cs="Times New Roman"/>
          <w:color w:val="auto"/>
        </w:rPr>
        <w:t>A</w:t>
      </w:r>
      <w:r w:rsidR="00BF4850" w:rsidRPr="00865C6D">
        <w:rPr>
          <w:rFonts w:ascii="Times New Roman" w:hAnsi="Times New Roman" w:cs="Times New Roman"/>
          <w:color w:val="auto"/>
        </w:rPr>
        <w:t xml:space="preserve">ppropriate and effective application of state-of-the-art </w:t>
      </w:r>
      <w:r w:rsidR="00BF4850" w:rsidRPr="00865C6D">
        <w:rPr>
          <w:rFonts w:ascii="Times New Roman" w:hAnsi="Times New Roman" w:cs="Times New Roman"/>
          <w:bCs/>
          <w:color w:val="auto"/>
        </w:rPr>
        <w:t>ICTs can bring a lot of benefits</w:t>
      </w:r>
      <w:r w:rsidR="00B208A9" w:rsidRPr="00865C6D">
        <w:rPr>
          <w:rFonts w:ascii="Times New Roman" w:hAnsi="Times New Roman" w:cs="Times New Roman"/>
          <w:bCs/>
          <w:color w:val="auto"/>
        </w:rPr>
        <w:t xml:space="preserve"> to education</w:t>
      </w:r>
      <w:r w:rsidR="00BF4850" w:rsidRPr="00865C6D">
        <w:rPr>
          <w:rFonts w:ascii="Times New Roman" w:hAnsi="Times New Roman" w:cs="Times New Roman"/>
          <w:bCs/>
          <w:color w:val="auto"/>
        </w:rPr>
        <w:t xml:space="preserve"> related practically </w:t>
      </w:r>
      <w:proofErr w:type="gramStart"/>
      <w:r w:rsidR="00BF4850" w:rsidRPr="00865C6D">
        <w:rPr>
          <w:rFonts w:ascii="Times New Roman" w:hAnsi="Times New Roman" w:cs="Times New Roman"/>
          <w:bCs/>
          <w:color w:val="auto"/>
        </w:rPr>
        <w:t>to</w:t>
      </w:r>
      <w:proofErr w:type="gramEnd"/>
      <w:r w:rsidR="00BF4850" w:rsidRPr="00865C6D">
        <w:rPr>
          <w:rFonts w:ascii="Times New Roman" w:hAnsi="Times New Roman" w:cs="Times New Roman"/>
          <w:bCs/>
          <w:color w:val="auto"/>
        </w:rPr>
        <w:t xml:space="preserve"> all fields of learning and teaching </w:t>
      </w:r>
      <w:r w:rsidR="00BF4850" w:rsidRPr="00E24DAE">
        <w:rPr>
          <w:rFonts w:ascii="Times New Roman" w:hAnsi="Times New Roman" w:cs="Times New Roman"/>
          <w:b/>
          <w:bCs/>
          <w:color w:val="auto"/>
        </w:rPr>
        <w:t>activities</w:t>
      </w:r>
      <w:r w:rsidR="00BF4850" w:rsidRPr="00865C6D">
        <w:rPr>
          <w:rFonts w:ascii="Times New Roman" w:hAnsi="Times New Roman" w:cs="Times New Roman"/>
          <w:bCs/>
          <w:color w:val="auto"/>
        </w:rPr>
        <w:t xml:space="preserve"> including efficient social interaction between teachers, students and parents</w:t>
      </w:r>
      <w:r w:rsidR="00B208A9" w:rsidRPr="00865C6D">
        <w:rPr>
          <w:rFonts w:ascii="Times New Roman" w:hAnsi="Times New Roman" w:cs="Times New Roman"/>
          <w:bCs/>
          <w:color w:val="auto"/>
        </w:rPr>
        <w:t>,</w:t>
      </w:r>
      <w:r w:rsidR="00BF4850" w:rsidRPr="00865C6D">
        <w:rPr>
          <w:rFonts w:ascii="Times New Roman" w:hAnsi="Times New Roman" w:cs="Times New Roman"/>
          <w:bCs/>
          <w:color w:val="auto"/>
        </w:rPr>
        <w:t xml:space="preserve"> as well as to </w:t>
      </w:r>
      <w:r w:rsidR="00B208A9" w:rsidRPr="00865C6D">
        <w:rPr>
          <w:rFonts w:ascii="Times New Roman" w:hAnsi="Times New Roman" w:cs="Times New Roman"/>
          <w:bCs/>
          <w:color w:val="auto"/>
        </w:rPr>
        <w:t xml:space="preserve">the </w:t>
      </w:r>
      <w:r w:rsidR="00BF4850" w:rsidRPr="00865C6D">
        <w:rPr>
          <w:rFonts w:ascii="Times New Roman" w:hAnsi="Times New Roman" w:cs="Times New Roman"/>
          <w:bCs/>
          <w:color w:val="auto"/>
        </w:rPr>
        <w:t xml:space="preserve">administration and management procedures </w:t>
      </w:r>
      <w:r w:rsidR="00B208A9" w:rsidRPr="00865C6D">
        <w:rPr>
          <w:rFonts w:ascii="Times New Roman" w:hAnsi="Times New Roman" w:cs="Times New Roman"/>
          <w:bCs/>
          <w:color w:val="auto"/>
        </w:rPr>
        <w:t>having a</w:t>
      </w:r>
      <w:r w:rsidR="00BF4850" w:rsidRPr="00865C6D">
        <w:rPr>
          <w:rFonts w:ascii="Times New Roman" w:hAnsi="Times New Roman" w:cs="Times New Roman"/>
          <w:bCs/>
          <w:color w:val="auto"/>
        </w:rPr>
        <w:t xml:space="preserve"> positive</w:t>
      </w:r>
      <w:r w:rsidR="00B208A9" w:rsidRPr="00865C6D">
        <w:rPr>
          <w:rFonts w:ascii="Times New Roman" w:hAnsi="Times New Roman" w:cs="Times New Roman"/>
          <w:bCs/>
          <w:color w:val="auto"/>
        </w:rPr>
        <w:t xml:space="preserve"> impact on the</w:t>
      </w:r>
      <w:r w:rsidR="00BF4850" w:rsidRPr="00865C6D">
        <w:rPr>
          <w:rFonts w:ascii="Times New Roman" w:hAnsi="Times New Roman" w:cs="Times New Roman"/>
          <w:bCs/>
          <w:color w:val="auto"/>
        </w:rPr>
        <w:t xml:space="preserve"> quality of education </w:t>
      </w:r>
      <w:r w:rsidRPr="00865C6D">
        <w:rPr>
          <w:rFonts w:ascii="Times New Roman" w:hAnsi="Times New Roman" w:cs="Times New Roman"/>
          <w:bCs/>
          <w:color w:val="auto"/>
        </w:rPr>
        <w:t>o</w:t>
      </w:r>
      <w:r w:rsidR="00BF4850" w:rsidRPr="00865C6D">
        <w:rPr>
          <w:rFonts w:ascii="Times New Roman" w:hAnsi="Times New Roman" w:cs="Times New Roman"/>
          <w:bCs/>
          <w:color w:val="auto"/>
        </w:rPr>
        <w:t xml:space="preserve">n </w:t>
      </w:r>
      <w:r w:rsidR="00B208A9" w:rsidRPr="00865C6D">
        <w:rPr>
          <w:rFonts w:ascii="Times New Roman" w:hAnsi="Times New Roman" w:cs="Times New Roman"/>
          <w:bCs/>
          <w:color w:val="auto"/>
        </w:rPr>
        <w:t>the whole</w:t>
      </w:r>
      <w:r w:rsidR="00BF4850" w:rsidRPr="00865C6D">
        <w:rPr>
          <w:rFonts w:ascii="Times New Roman" w:hAnsi="Times New Roman" w:cs="Times New Roman"/>
          <w:bCs/>
          <w:color w:val="auto"/>
        </w:rPr>
        <w:t>.</w:t>
      </w:r>
    </w:p>
    <w:p w:rsidR="00BB17CC" w:rsidRPr="00865C6D" w:rsidRDefault="00053DDC" w:rsidP="00E24DAE">
      <w:pPr>
        <w:pStyle w:val="BodyText"/>
        <w:jc w:val="both"/>
        <w:rPr>
          <w:rFonts w:ascii="Times New Roman" w:hAnsi="Times New Roman" w:cs="Times New Roman"/>
          <w:sz w:val="24"/>
          <w:szCs w:val="24"/>
        </w:rPr>
      </w:pPr>
      <w:r w:rsidRPr="00865C6D">
        <w:rPr>
          <w:rFonts w:ascii="Times New Roman" w:hAnsi="Times New Roman" w:cs="Times New Roman"/>
          <w:sz w:val="24"/>
          <w:szCs w:val="24"/>
        </w:rPr>
        <w:t xml:space="preserve">Both </w:t>
      </w:r>
      <w:r w:rsidR="00E0167F" w:rsidRPr="00865C6D">
        <w:rPr>
          <w:rFonts w:ascii="Times New Roman" w:hAnsi="Times New Roman" w:cs="Times New Roman"/>
          <w:sz w:val="24"/>
          <w:szCs w:val="24"/>
        </w:rPr>
        <w:t>learning and teaching are</w:t>
      </w:r>
      <w:r w:rsidR="00487101" w:rsidRPr="00865C6D">
        <w:rPr>
          <w:rFonts w:ascii="Times New Roman" w:hAnsi="Times New Roman" w:cs="Times New Roman"/>
          <w:sz w:val="24"/>
          <w:szCs w:val="24"/>
        </w:rPr>
        <w:t xml:space="preserve"> qualitatively different</w:t>
      </w:r>
      <w:r w:rsidRPr="00865C6D">
        <w:rPr>
          <w:rFonts w:ascii="Times New Roman" w:hAnsi="Times New Roman" w:cs="Times New Roman"/>
          <w:sz w:val="24"/>
          <w:szCs w:val="24"/>
        </w:rPr>
        <w:t xml:space="preserve"> </w:t>
      </w:r>
      <w:r w:rsidR="004E4670" w:rsidRPr="00865C6D">
        <w:rPr>
          <w:rFonts w:ascii="Times New Roman" w:hAnsi="Times New Roman" w:cs="Times New Roman"/>
          <w:sz w:val="24"/>
          <w:szCs w:val="24"/>
        </w:rPr>
        <w:t xml:space="preserve">with regard to </w:t>
      </w:r>
      <w:r w:rsidRPr="00865C6D">
        <w:rPr>
          <w:rFonts w:ascii="Times New Roman" w:hAnsi="Times New Roman" w:cs="Times New Roman"/>
          <w:sz w:val="24"/>
          <w:szCs w:val="24"/>
        </w:rPr>
        <w:t>the use of advanced ICTs</w:t>
      </w:r>
      <w:r w:rsidR="00487101" w:rsidRPr="00865C6D">
        <w:rPr>
          <w:rFonts w:ascii="Times New Roman" w:hAnsi="Times New Roman" w:cs="Times New Roman"/>
          <w:sz w:val="24"/>
          <w:szCs w:val="24"/>
        </w:rPr>
        <w:t xml:space="preserve">. The </w:t>
      </w:r>
      <w:r w:rsidR="00E0167F" w:rsidRPr="00865C6D">
        <w:rPr>
          <w:rFonts w:ascii="Times New Roman" w:hAnsi="Times New Roman" w:cs="Times New Roman"/>
          <w:sz w:val="24"/>
          <w:szCs w:val="24"/>
        </w:rPr>
        <w:t>education process becomes</w:t>
      </w:r>
      <w:r w:rsidR="00487101" w:rsidRPr="00865C6D">
        <w:rPr>
          <w:rFonts w:ascii="Times New Roman" w:hAnsi="Times New Roman" w:cs="Times New Roman"/>
          <w:sz w:val="24"/>
          <w:szCs w:val="24"/>
        </w:rPr>
        <w:t xml:space="preserve"> significantly richer </w:t>
      </w:r>
      <w:r w:rsidRPr="00865C6D">
        <w:rPr>
          <w:rFonts w:ascii="Times New Roman" w:hAnsi="Times New Roman" w:cs="Times New Roman"/>
          <w:sz w:val="24"/>
          <w:szCs w:val="24"/>
        </w:rPr>
        <w:t xml:space="preserve">when </w:t>
      </w:r>
      <w:r w:rsidR="00487101" w:rsidRPr="00865C6D">
        <w:rPr>
          <w:rFonts w:ascii="Times New Roman" w:hAnsi="Times New Roman" w:cs="Times New Roman"/>
          <w:sz w:val="24"/>
          <w:szCs w:val="24"/>
        </w:rPr>
        <w:t>students have access to new types of information</w:t>
      </w:r>
      <w:r w:rsidRPr="00865C6D">
        <w:rPr>
          <w:rFonts w:ascii="Times New Roman" w:hAnsi="Times New Roman" w:cs="Times New Roman"/>
          <w:sz w:val="24"/>
          <w:szCs w:val="24"/>
        </w:rPr>
        <w:t xml:space="preserve"> and knowledge</w:t>
      </w:r>
      <w:r w:rsidR="00B208A9" w:rsidRPr="00865C6D">
        <w:rPr>
          <w:rFonts w:ascii="Times New Roman" w:hAnsi="Times New Roman" w:cs="Times New Roman"/>
          <w:sz w:val="24"/>
          <w:szCs w:val="24"/>
        </w:rPr>
        <w:t>,</w:t>
      </w:r>
      <w:r w:rsidRPr="00865C6D">
        <w:rPr>
          <w:rFonts w:ascii="Times New Roman" w:hAnsi="Times New Roman" w:cs="Times New Roman"/>
          <w:sz w:val="24"/>
          <w:szCs w:val="24"/>
        </w:rPr>
        <w:t xml:space="preserve"> and when they </w:t>
      </w:r>
      <w:r w:rsidR="00487101" w:rsidRPr="00865C6D">
        <w:rPr>
          <w:rFonts w:ascii="Times New Roman" w:hAnsi="Times New Roman" w:cs="Times New Roman"/>
          <w:sz w:val="24"/>
          <w:szCs w:val="24"/>
        </w:rPr>
        <w:t xml:space="preserve">can </w:t>
      </w:r>
      <w:r w:rsidRPr="00865C6D">
        <w:rPr>
          <w:rFonts w:ascii="Times New Roman" w:hAnsi="Times New Roman" w:cs="Times New Roman"/>
          <w:sz w:val="24"/>
          <w:szCs w:val="24"/>
        </w:rPr>
        <w:t xml:space="preserve">complete experiments and </w:t>
      </w:r>
      <w:r w:rsidR="00E0167F" w:rsidRPr="00865C6D">
        <w:rPr>
          <w:rFonts w:ascii="Times New Roman" w:hAnsi="Times New Roman" w:cs="Times New Roman"/>
          <w:sz w:val="24"/>
          <w:szCs w:val="24"/>
        </w:rPr>
        <w:t xml:space="preserve">manipulate </w:t>
      </w:r>
      <w:r w:rsidRPr="00865C6D">
        <w:rPr>
          <w:rFonts w:ascii="Times New Roman" w:hAnsi="Times New Roman" w:cs="Times New Roman"/>
          <w:sz w:val="24"/>
          <w:szCs w:val="24"/>
        </w:rPr>
        <w:t xml:space="preserve">virtual labs </w:t>
      </w:r>
      <w:r w:rsidR="00487101" w:rsidRPr="00865C6D">
        <w:rPr>
          <w:rFonts w:ascii="Times New Roman" w:hAnsi="Times New Roman" w:cs="Times New Roman"/>
          <w:sz w:val="24"/>
          <w:szCs w:val="24"/>
        </w:rPr>
        <w:t>in ways</w:t>
      </w:r>
      <w:r w:rsidRPr="00865C6D">
        <w:rPr>
          <w:rFonts w:ascii="Times New Roman" w:hAnsi="Times New Roman" w:cs="Times New Roman"/>
          <w:sz w:val="24"/>
          <w:szCs w:val="24"/>
        </w:rPr>
        <w:t xml:space="preserve"> never before possible</w:t>
      </w:r>
      <w:r w:rsidR="00B208A9" w:rsidRPr="00865C6D">
        <w:rPr>
          <w:rFonts w:ascii="Times New Roman" w:hAnsi="Times New Roman" w:cs="Times New Roman"/>
          <w:sz w:val="24"/>
          <w:szCs w:val="24"/>
        </w:rPr>
        <w:t>,</w:t>
      </w:r>
      <w:r w:rsidRPr="00865C6D">
        <w:rPr>
          <w:rFonts w:ascii="Times New Roman" w:hAnsi="Times New Roman" w:cs="Times New Roman"/>
          <w:sz w:val="24"/>
          <w:szCs w:val="24"/>
        </w:rPr>
        <w:t xml:space="preserve"> as well as share their</w:t>
      </w:r>
      <w:r w:rsidR="00E0167F" w:rsidRPr="00865C6D">
        <w:rPr>
          <w:rFonts w:ascii="Times New Roman" w:hAnsi="Times New Roman" w:cs="Times New Roman"/>
          <w:sz w:val="24"/>
          <w:szCs w:val="24"/>
        </w:rPr>
        <w:t xml:space="preserve"> learning experience,</w:t>
      </w:r>
      <w:r w:rsidRPr="00865C6D">
        <w:rPr>
          <w:rFonts w:ascii="Times New Roman" w:hAnsi="Times New Roman" w:cs="Times New Roman"/>
          <w:sz w:val="24"/>
          <w:szCs w:val="24"/>
        </w:rPr>
        <w:t xml:space="preserve"> </w:t>
      </w:r>
      <w:r w:rsidR="00487101" w:rsidRPr="00865C6D">
        <w:rPr>
          <w:rFonts w:ascii="Times New Roman" w:hAnsi="Times New Roman" w:cs="Times New Roman"/>
          <w:sz w:val="24"/>
          <w:szCs w:val="24"/>
        </w:rPr>
        <w:t xml:space="preserve">results </w:t>
      </w:r>
      <w:r w:rsidRPr="00865C6D">
        <w:rPr>
          <w:rFonts w:ascii="Times New Roman" w:hAnsi="Times New Roman" w:cs="Times New Roman"/>
          <w:sz w:val="24"/>
          <w:szCs w:val="24"/>
        </w:rPr>
        <w:t xml:space="preserve">and conclusions through social </w:t>
      </w:r>
      <w:r w:rsidR="00487101" w:rsidRPr="00865C6D">
        <w:rPr>
          <w:rFonts w:ascii="Times New Roman" w:hAnsi="Times New Roman" w:cs="Times New Roman"/>
          <w:sz w:val="24"/>
          <w:szCs w:val="24"/>
        </w:rPr>
        <w:t xml:space="preserve">media </w:t>
      </w:r>
      <w:r w:rsidRPr="00865C6D">
        <w:rPr>
          <w:rFonts w:ascii="Times New Roman" w:hAnsi="Times New Roman" w:cs="Times New Roman"/>
          <w:sz w:val="24"/>
          <w:szCs w:val="24"/>
        </w:rPr>
        <w:t>with their classmates,</w:t>
      </w:r>
      <w:r w:rsidR="00487101" w:rsidRPr="00865C6D">
        <w:rPr>
          <w:rFonts w:ascii="Times New Roman" w:hAnsi="Times New Roman" w:cs="Times New Roman"/>
          <w:sz w:val="24"/>
          <w:szCs w:val="24"/>
        </w:rPr>
        <w:t xml:space="preserve"> their teacher</w:t>
      </w:r>
      <w:r w:rsidRPr="00865C6D">
        <w:rPr>
          <w:rFonts w:ascii="Times New Roman" w:hAnsi="Times New Roman" w:cs="Times New Roman"/>
          <w:sz w:val="24"/>
          <w:szCs w:val="24"/>
        </w:rPr>
        <w:t>s</w:t>
      </w:r>
      <w:r w:rsidR="00487101" w:rsidRPr="00865C6D">
        <w:rPr>
          <w:rFonts w:ascii="Times New Roman" w:hAnsi="Times New Roman" w:cs="Times New Roman"/>
          <w:sz w:val="24"/>
          <w:szCs w:val="24"/>
        </w:rPr>
        <w:t xml:space="preserve">, </w:t>
      </w:r>
      <w:r w:rsidRPr="00865C6D">
        <w:rPr>
          <w:rFonts w:ascii="Times New Roman" w:hAnsi="Times New Roman" w:cs="Times New Roman"/>
          <w:sz w:val="24"/>
          <w:szCs w:val="24"/>
        </w:rPr>
        <w:t xml:space="preserve">and other </w:t>
      </w:r>
      <w:r w:rsidR="00487101" w:rsidRPr="00865C6D">
        <w:rPr>
          <w:rFonts w:ascii="Times New Roman" w:hAnsi="Times New Roman" w:cs="Times New Roman"/>
          <w:sz w:val="24"/>
          <w:szCs w:val="24"/>
        </w:rPr>
        <w:t xml:space="preserve">students </w:t>
      </w:r>
      <w:r w:rsidRPr="00865C6D">
        <w:rPr>
          <w:rFonts w:ascii="Times New Roman" w:hAnsi="Times New Roman" w:cs="Times New Roman"/>
          <w:sz w:val="24"/>
          <w:szCs w:val="24"/>
        </w:rPr>
        <w:t xml:space="preserve">practically </w:t>
      </w:r>
      <w:r w:rsidR="00487101" w:rsidRPr="00865C6D">
        <w:rPr>
          <w:rFonts w:ascii="Times New Roman" w:hAnsi="Times New Roman" w:cs="Times New Roman"/>
          <w:sz w:val="24"/>
          <w:szCs w:val="24"/>
        </w:rPr>
        <w:t>around the world.</w:t>
      </w:r>
    </w:p>
    <w:p w:rsidR="00BB17CC" w:rsidRPr="00865C6D" w:rsidRDefault="00224CCE" w:rsidP="00E24DAE">
      <w:pPr>
        <w:pStyle w:val="BodyText"/>
        <w:jc w:val="both"/>
        <w:rPr>
          <w:rFonts w:ascii="Times New Roman" w:hAnsi="Times New Roman" w:cs="Times New Roman"/>
          <w:sz w:val="24"/>
          <w:szCs w:val="24"/>
        </w:rPr>
      </w:pPr>
      <w:r w:rsidRPr="00865C6D">
        <w:rPr>
          <w:rFonts w:ascii="Times New Roman" w:hAnsi="Times New Roman" w:cs="Times New Roman"/>
          <w:sz w:val="24"/>
          <w:szCs w:val="24"/>
        </w:rPr>
        <w:t xml:space="preserve">This Analytical </w:t>
      </w:r>
      <w:r w:rsidR="00B208A9" w:rsidRPr="00865C6D">
        <w:rPr>
          <w:rFonts w:ascii="Times New Roman" w:hAnsi="Times New Roman" w:cs="Times New Roman"/>
          <w:sz w:val="24"/>
          <w:szCs w:val="24"/>
        </w:rPr>
        <w:t>T</w:t>
      </w:r>
      <w:r w:rsidRPr="00865C6D">
        <w:rPr>
          <w:rFonts w:ascii="Times New Roman" w:hAnsi="Times New Roman" w:cs="Times New Roman"/>
          <w:sz w:val="24"/>
          <w:szCs w:val="24"/>
        </w:rPr>
        <w:t xml:space="preserve">ool </w:t>
      </w:r>
      <w:r w:rsidR="00B208A9" w:rsidRPr="00865C6D">
        <w:rPr>
          <w:rFonts w:ascii="Times New Roman" w:hAnsi="Times New Roman" w:cs="Times New Roman"/>
          <w:sz w:val="24"/>
          <w:szCs w:val="24"/>
        </w:rPr>
        <w:t>has been</w:t>
      </w:r>
      <w:r w:rsidRPr="00865C6D">
        <w:rPr>
          <w:rFonts w:ascii="Times New Roman" w:hAnsi="Times New Roman" w:cs="Times New Roman"/>
          <w:sz w:val="24"/>
          <w:szCs w:val="24"/>
        </w:rPr>
        <w:t xml:space="preserve"> developed to support the analysis and determine the potential of ICTs in general education for raising the quality and equity of general education and for promoting access to education for all.</w:t>
      </w:r>
    </w:p>
    <w:p w:rsidR="00BB17CC" w:rsidRPr="00865C6D" w:rsidRDefault="00A718F2" w:rsidP="00E24DAE">
      <w:pPr>
        <w:pStyle w:val="BodyText"/>
        <w:jc w:val="both"/>
        <w:rPr>
          <w:rFonts w:ascii="Times New Roman" w:hAnsi="Times New Roman" w:cs="Times New Roman"/>
          <w:b/>
          <w:sz w:val="24"/>
          <w:szCs w:val="24"/>
        </w:rPr>
      </w:pPr>
      <w:r w:rsidRPr="00865C6D">
        <w:rPr>
          <w:rFonts w:ascii="Times New Roman" w:hAnsi="Times New Roman" w:cs="Times New Roman"/>
          <w:b/>
          <w:sz w:val="24"/>
          <w:szCs w:val="24"/>
        </w:rPr>
        <w:t xml:space="preserve">The paramount question which this Analytical Tool aims to address is: </w:t>
      </w:r>
      <w:r w:rsidR="00DA3D1E" w:rsidRPr="00865C6D">
        <w:rPr>
          <w:rFonts w:ascii="Times New Roman" w:hAnsi="Times New Roman" w:cs="Times New Roman"/>
          <w:b/>
          <w:sz w:val="24"/>
          <w:szCs w:val="24"/>
        </w:rPr>
        <w:t>Do</w:t>
      </w:r>
      <w:r w:rsidRPr="00865C6D">
        <w:rPr>
          <w:rFonts w:ascii="Times New Roman" w:hAnsi="Times New Roman" w:cs="Times New Roman"/>
          <w:b/>
          <w:sz w:val="24"/>
          <w:szCs w:val="24"/>
        </w:rPr>
        <w:t>es the country ha</w:t>
      </w:r>
      <w:r w:rsidR="00D4055D" w:rsidRPr="00865C6D">
        <w:rPr>
          <w:rFonts w:ascii="Times New Roman" w:hAnsi="Times New Roman" w:cs="Times New Roman"/>
          <w:b/>
          <w:sz w:val="24"/>
          <w:szCs w:val="24"/>
        </w:rPr>
        <w:t>ve</w:t>
      </w:r>
      <w:r w:rsidRPr="00865C6D">
        <w:rPr>
          <w:rFonts w:ascii="Times New Roman" w:hAnsi="Times New Roman" w:cs="Times New Roman"/>
          <w:b/>
          <w:sz w:val="24"/>
          <w:szCs w:val="24"/>
        </w:rPr>
        <w:t xml:space="preserve"> relevant vision and adequate implementation mechanisms to r</w:t>
      </w:r>
      <w:r w:rsidR="00D4055D" w:rsidRPr="00865C6D">
        <w:rPr>
          <w:rFonts w:ascii="Times New Roman" w:hAnsi="Times New Roman" w:cs="Times New Roman"/>
          <w:b/>
          <w:sz w:val="24"/>
          <w:szCs w:val="24"/>
        </w:rPr>
        <w:t>a</w:t>
      </w:r>
      <w:r w:rsidRPr="00865C6D">
        <w:rPr>
          <w:rFonts w:ascii="Times New Roman" w:hAnsi="Times New Roman" w:cs="Times New Roman"/>
          <w:b/>
          <w:sz w:val="24"/>
          <w:szCs w:val="24"/>
        </w:rPr>
        <w:t xml:space="preserve">ise the quality, equity and accessibility of general education by means of </w:t>
      </w:r>
      <w:r w:rsidR="00BF7D4C" w:rsidRPr="00865C6D">
        <w:rPr>
          <w:rFonts w:ascii="Times New Roman" w:hAnsi="Times New Roman" w:cs="Times New Roman"/>
          <w:b/>
          <w:sz w:val="24"/>
          <w:szCs w:val="24"/>
        </w:rPr>
        <w:t>ICTs</w:t>
      </w:r>
      <w:r w:rsidRPr="00865C6D">
        <w:rPr>
          <w:rFonts w:ascii="Times New Roman" w:hAnsi="Times New Roman" w:cs="Times New Roman"/>
          <w:b/>
          <w:sz w:val="24"/>
          <w:szCs w:val="24"/>
        </w:rPr>
        <w:t>?</w:t>
      </w:r>
    </w:p>
    <w:p w:rsidR="00BB17CC" w:rsidRPr="00E24DAE" w:rsidRDefault="00E467B5" w:rsidP="00BB17CC">
      <w:pPr>
        <w:pStyle w:val="Heading2"/>
        <w:rPr>
          <w:rFonts w:ascii="Times New Roman" w:hAnsi="Times New Roman" w:cs="Times New Roman"/>
          <w:color w:val="auto"/>
          <w:sz w:val="28"/>
          <w:szCs w:val="28"/>
        </w:rPr>
      </w:pPr>
      <w:r w:rsidRPr="00E24DAE">
        <w:rPr>
          <w:rFonts w:ascii="Times New Roman" w:hAnsi="Times New Roman" w:cs="Times New Roman"/>
          <w:color w:val="auto"/>
          <w:sz w:val="28"/>
          <w:szCs w:val="28"/>
        </w:rPr>
        <w:t>2.</w:t>
      </w:r>
      <w:r w:rsidR="00BB17CC" w:rsidRPr="00E24DAE">
        <w:rPr>
          <w:rFonts w:ascii="Times New Roman" w:hAnsi="Times New Roman" w:cs="Times New Roman"/>
          <w:color w:val="auto"/>
          <w:sz w:val="28"/>
          <w:szCs w:val="28"/>
        </w:rPr>
        <w:tab/>
      </w:r>
      <w:r w:rsidRPr="00E24DAE">
        <w:rPr>
          <w:rFonts w:ascii="Times New Roman" w:hAnsi="Times New Roman" w:cs="Times New Roman"/>
          <w:color w:val="auto"/>
          <w:sz w:val="28"/>
          <w:szCs w:val="28"/>
        </w:rPr>
        <w:t xml:space="preserve">Diagnosis and analysis </w:t>
      </w:r>
    </w:p>
    <w:p w:rsidR="00BB17CC" w:rsidRDefault="00E467B5" w:rsidP="00BB17CC">
      <w:pPr>
        <w:pStyle w:val="Heading1"/>
        <w:rPr>
          <w:rFonts w:ascii="Times New Roman" w:hAnsi="Times New Roman" w:cs="Times New Roman"/>
          <w:color w:val="auto"/>
          <w:sz w:val="24"/>
          <w:szCs w:val="24"/>
        </w:rPr>
      </w:pPr>
      <w:r w:rsidRPr="00865C6D">
        <w:rPr>
          <w:rFonts w:ascii="Times New Roman" w:hAnsi="Times New Roman" w:cs="Times New Roman"/>
          <w:color w:val="auto"/>
          <w:sz w:val="24"/>
          <w:szCs w:val="24"/>
        </w:rPr>
        <w:t>Understandi</w:t>
      </w:r>
      <w:r w:rsidR="004A3BE5" w:rsidRPr="00865C6D">
        <w:rPr>
          <w:rFonts w:ascii="Times New Roman" w:hAnsi="Times New Roman" w:cs="Times New Roman"/>
          <w:color w:val="auto"/>
          <w:sz w:val="24"/>
          <w:szCs w:val="24"/>
        </w:rPr>
        <w:t xml:space="preserve">ng ICTs </w:t>
      </w:r>
      <w:r w:rsidR="00B208A9" w:rsidRPr="00865C6D">
        <w:rPr>
          <w:rFonts w:ascii="Times New Roman" w:hAnsi="Times New Roman" w:cs="Times New Roman"/>
          <w:color w:val="auto"/>
          <w:sz w:val="24"/>
          <w:szCs w:val="24"/>
        </w:rPr>
        <w:t>from</w:t>
      </w:r>
      <w:r w:rsidR="004A3BE5" w:rsidRPr="00865C6D">
        <w:rPr>
          <w:rFonts w:ascii="Times New Roman" w:hAnsi="Times New Roman" w:cs="Times New Roman"/>
          <w:color w:val="auto"/>
          <w:sz w:val="24"/>
          <w:szCs w:val="24"/>
        </w:rPr>
        <w:t xml:space="preserve"> education </w:t>
      </w:r>
      <w:r w:rsidR="00B208A9" w:rsidRPr="00865C6D">
        <w:rPr>
          <w:rFonts w:ascii="Times New Roman" w:hAnsi="Times New Roman" w:cs="Times New Roman"/>
          <w:color w:val="auto"/>
          <w:sz w:val="24"/>
          <w:szCs w:val="24"/>
        </w:rPr>
        <w:t>perspective</w:t>
      </w:r>
      <w:r w:rsidRPr="00865C6D">
        <w:rPr>
          <w:rFonts w:ascii="Times New Roman" w:hAnsi="Times New Roman" w:cs="Times New Roman"/>
          <w:color w:val="auto"/>
          <w:sz w:val="24"/>
          <w:szCs w:val="24"/>
        </w:rPr>
        <w:t xml:space="preserve"> </w:t>
      </w:r>
    </w:p>
    <w:p w:rsidR="004B74E7" w:rsidRPr="00E24DAE" w:rsidRDefault="004B74E7" w:rsidP="00E24DAE"/>
    <w:p w:rsidR="003C049E" w:rsidRPr="00865C6D" w:rsidRDefault="00E467B5" w:rsidP="004B74E7">
      <w:pPr>
        <w:pStyle w:val="List"/>
        <w:numPr>
          <w:ilvl w:val="0"/>
          <w:numId w:val="3"/>
        </w:numPr>
        <w:rPr>
          <w:rFonts w:ascii="Times New Roman" w:hAnsi="Times New Roman" w:cs="Times New Roman"/>
          <w:sz w:val="24"/>
          <w:szCs w:val="24"/>
        </w:rPr>
      </w:pPr>
      <w:r w:rsidRPr="00865C6D">
        <w:rPr>
          <w:rFonts w:ascii="Times New Roman" w:hAnsi="Times New Roman" w:cs="Times New Roman"/>
          <w:sz w:val="24"/>
          <w:szCs w:val="24"/>
        </w:rPr>
        <w:t xml:space="preserve">What is our </w:t>
      </w:r>
      <w:r w:rsidR="004A3BE5" w:rsidRPr="00865C6D">
        <w:rPr>
          <w:rFonts w:ascii="Times New Roman" w:hAnsi="Times New Roman" w:cs="Times New Roman"/>
          <w:sz w:val="24"/>
          <w:szCs w:val="24"/>
        </w:rPr>
        <w:t xml:space="preserve">vision of ICTs in education? </w:t>
      </w:r>
      <w:r w:rsidR="003C049E" w:rsidRPr="00865C6D">
        <w:rPr>
          <w:rFonts w:ascii="Times New Roman" w:hAnsi="Times New Roman" w:cs="Times New Roman"/>
          <w:sz w:val="24"/>
          <w:szCs w:val="24"/>
        </w:rPr>
        <w:t xml:space="preserve">How is this vision articulated and shared? How does this vision correlate to the national development plan? Does our national educational strategy reflect ICTs in education vision? </w:t>
      </w:r>
    </w:p>
    <w:p w:rsidR="00D449BC" w:rsidRDefault="004D22E7" w:rsidP="00561B97">
      <w:pPr>
        <w:pStyle w:val="List"/>
        <w:numPr>
          <w:ilvl w:val="0"/>
          <w:numId w:val="3"/>
        </w:numPr>
        <w:rPr>
          <w:rFonts w:ascii="Times New Roman" w:hAnsi="Times New Roman" w:cs="Times New Roman"/>
          <w:sz w:val="24"/>
          <w:szCs w:val="24"/>
        </w:rPr>
      </w:pPr>
      <w:r w:rsidRPr="00865C6D">
        <w:rPr>
          <w:rFonts w:ascii="Times New Roman" w:hAnsi="Times New Roman" w:cs="Times New Roman"/>
          <w:sz w:val="24"/>
          <w:szCs w:val="24"/>
        </w:rPr>
        <w:t xml:space="preserve">In what ways do </w:t>
      </w:r>
      <w:r w:rsidR="008E287E" w:rsidRPr="00865C6D">
        <w:rPr>
          <w:rFonts w:ascii="Times New Roman" w:hAnsi="Times New Roman" w:cs="Times New Roman"/>
          <w:sz w:val="24"/>
          <w:szCs w:val="24"/>
        </w:rPr>
        <w:t xml:space="preserve">ICTs impact the development </w:t>
      </w:r>
      <w:r w:rsidR="00E0167F" w:rsidRPr="00865C6D">
        <w:rPr>
          <w:rFonts w:ascii="Times New Roman" w:hAnsi="Times New Roman" w:cs="Times New Roman"/>
          <w:sz w:val="24"/>
          <w:szCs w:val="24"/>
        </w:rPr>
        <w:t xml:space="preserve">and quality improvement </w:t>
      </w:r>
      <w:r w:rsidR="008E287E" w:rsidRPr="00865C6D">
        <w:rPr>
          <w:rFonts w:ascii="Times New Roman" w:hAnsi="Times New Roman" w:cs="Times New Roman"/>
          <w:sz w:val="24"/>
          <w:szCs w:val="24"/>
        </w:rPr>
        <w:t xml:space="preserve">of general education? </w:t>
      </w:r>
      <w:r w:rsidR="00D449BC">
        <w:rPr>
          <w:rFonts w:ascii="Times New Roman" w:hAnsi="Times New Roman" w:cs="Times New Roman"/>
          <w:sz w:val="24"/>
          <w:szCs w:val="24"/>
        </w:rPr>
        <w:t>How d</w:t>
      </w:r>
      <w:r w:rsidR="00BC7649" w:rsidRPr="00865C6D">
        <w:rPr>
          <w:rFonts w:ascii="Times New Roman" w:hAnsi="Times New Roman" w:cs="Times New Roman"/>
          <w:sz w:val="24"/>
          <w:szCs w:val="24"/>
        </w:rPr>
        <w:t xml:space="preserve">oes the vision of ICTs in education </w:t>
      </w:r>
      <w:r w:rsidRPr="00865C6D">
        <w:rPr>
          <w:rFonts w:ascii="Times New Roman" w:hAnsi="Times New Roman" w:cs="Times New Roman"/>
          <w:sz w:val="24"/>
          <w:szCs w:val="24"/>
        </w:rPr>
        <w:t>consider</w:t>
      </w:r>
      <w:r w:rsidR="00BC7649" w:rsidRPr="00865C6D">
        <w:rPr>
          <w:rFonts w:ascii="Times New Roman" w:hAnsi="Times New Roman" w:cs="Times New Roman"/>
          <w:sz w:val="24"/>
          <w:szCs w:val="24"/>
        </w:rPr>
        <w:t xml:space="preserve"> socio-economic and geo-</w:t>
      </w:r>
      <w:r w:rsidRPr="00865C6D">
        <w:rPr>
          <w:rFonts w:ascii="Times New Roman" w:hAnsi="Times New Roman" w:cs="Times New Roman"/>
          <w:sz w:val="24"/>
          <w:szCs w:val="24"/>
        </w:rPr>
        <w:t xml:space="preserve">political </w:t>
      </w:r>
      <w:r w:rsidR="00BC7649" w:rsidRPr="00865C6D">
        <w:rPr>
          <w:rFonts w:ascii="Times New Roman" w:hAnsi="Times New Roman" w:cs="Times New Roman"/>
          <w:sz w:val="24"/>
          <w:szCs w:val="24"/>
        </w:rPr>
        <w:t>fa</w:t>
      </w:r>
      <w:r w:rsidR="00E0167F" w:rsidRPr="00865C6D">
        <w:rPr>
          <w:rFonts w:ascii="Times New Roman" w:hAnsi="Times New Roman" w:cs="Times New Roman"/>
          <w:sz w:val="24"/>
          <w:szCs w:val="24"/>
        </w:rPr>
        <w:t xml:space="preserve">ctors of access to education by means of </w:t>
      </w:r>
      <w:r w:rsidR="00BC7649" w:rsidRPr="00865C6D">
        <w:rPr>
          <w:rFonts w:ascii="Times New Roman" w:hAnsi="Times New Roman" w:cs="Times New Roman"/>
          <w:sz w:val="24"/>
          <w:szCs w:val="24"/>
        </w:rPr>
        <w:t>ICTs</w:t>
      </w:r>
      <w:r w:rsidR="00D449BC">
        <w:rPr>
          <w:rFonts w:ascii="Times New Roman" w:hAnsi="Times New Roman" w:cs="Times New Roman"/>
          <w:sz w:val="24"/>
          <w:szCs w:val="24"/>
        </w:rPr>
        <w:t>?</w:t>
      </w:r>
    </w:p>
    <w:p w:rsidR="00BB17CC" w:rsidRPr="00865C6D" w:rsidRDefault="00160891" w:rsidP="00561B97">
      <w:pPr>
        <w:pStyle w:val="List"/>
        <w:numPr>
          <w:ilvl w:val="0"/>
          <w:numId w:val="3"/>
        </w:numPr>
        <w:rPr>
          <w:rFonts w:ascii="Times New Roman" w:hAnsi="Times New Roman" w:cs="Times New Roman"/>
          <w:sz w:val="24"/>
          <w:szCs w:val="24"/>
        </w:rPr>
      </w:pPr>
      <w:r>
        <w:rPr>
          <w:rFonts w:ascii="Times New Roman" w:hAnsi="Times New Roman" w:cs="Times New Roman"/>
          <w:sz w:val="24"/>
          <w:szCs w:val="24"/>
        </w:rPr>
        <w:t>How does the vision</w:t>
      </w:r>
      <w:r w:rsidR="00D449BC">
        <w:rPr>
          <w:rFonts w:ascii="Times New Roman" w:hAnsi="Times New Roman" w:cs="Times New Roman"/>
          <w:sz w:val="24"/>
          <w:szCs w:val="24"/>
        </w:rPr>
        <w:t xml:space="preserve"> take into account </w:t>
      </w:r>
      <w:r w:rsidR="00BC7649" w:rsidRPr="00865C6D">
        <w:rPr>
          <w:rFonts w:ascii="Times New Roman" w:hAnsi="Times New Roman" w:cs="Times New Roman"/>
          <w:sz w:val="24"/>
          <w:szCs w:val="24"/>
        </w:rPr>
        <w:t>the level of the I</w:t>
      </w:r>
      <w:r w:rsidR="00E0167F" w:rsidRPr="00865C6D">
        <w:rPr>
          <w:rFonts w:ascii="Times New Roman" w:hAnsi="Times New Roman" w:cs="Times New Roman"/>
          <w:sz w:val="24"/>
          <w:szCs w:val="24"/>
        </w:rPr>
        <w:t>C</w:t>
      </w:r>
      <w:r w:rsidR="00BC7649" w:rsidRPr="00865C6D">
        <w:rPr>
          <w:rFonts w:ascii="Times New Roman" w:hAnsi="Times New Roman" w:cs="Times New Roman"/>
          <w:sz w:val="24"/>
          <w:szCs w:val="24"/>
        </w:rPr>
        <w:t xml:space="preserve">T infrastructure development in the country, </w:t>
      </w:r>
      <w:r w:rsidR="00D449BC">
        <w:rPr>
          <w:rFonts w:ascii="Times New Roman" w:hAnsi="Times New Roman" w:cs="Times New Roman"/>
          <w:sz w:val="24"/>
          <w:szCs w:val="24"/>
        </w:rPr>
        <w:t xml:space="preserve">the </w:t>
      </w:r>
      <w:r w:rsidR="00712A27" w:rsidRPr="00865C6D">
        <w:rPr>
          <w:rFonts w:ascii="Times New Roman" w:hAnsi="Times New Roman" w:cs="Times New Roman"/>
          <w:sz w:val="24"/>
          <w:szCs w:val="24"/>
        </w:rPr>
        <w:t>availability of unified ICT</w:t>
      </w:r>
      <w:r w:rsidR="004D22E7" w:rsidRPr="00865C6D">
        <w:rPr>
          <w:rFonts w:ascii="Times New Roman" w:hAnsi="Times New Roman" w:cs="Times New Roman"/>
          <w:sz w:val="24"/>
          <w:szCs w:val="24"/>
        </w:rPr>
        <w:t>-</w:t>
      </w:r>
      <w:r w:rsidR="00712A27" w:rsidRPr="00865C6D">
        <w:rPr>
          <w:rFonts w:ascii="Times New Roman" w:hAnsi="Times New Roman" w:cs="Times New Roman"/>
          <w:sz w:val="24"/>
          <w:szCs w:val="24"/>
        </w:rPr>
        <w:t xml:space="preserve">based information-educational environment, </w:t>
      </w:r>
      <w:r w:rsidR="00D449BC">
        <w:rPr>
          <w:rFonts w:ascii="Times New Roman" w:hAnsi="Times New Roman" w:cs="Times New Roman"/>
          <w:sz w:val="24"/>
          <w:szCs w:val="24"/>
        </w:rPr>
        <w:t xml:space="preserve">the </w:t>
      </w:r>
      <w:r w:rsidR="00BC7649" w:rsidRPr="00865C6D">
        <w:rPr>
          <w:rFonts w:ascii="Times New Roman" w:hAnsi="Times New Roman" w:cs="Times New Roman"/>
          <w:sz w:val="24"/>
          <w:szCs w:val="24"/>
        </w:rPr>
        <w:t xml:space="preserve">approaches to curriculum development and the diversity of educational settings, </w:t>
      </w:r>
      <w:r w:rsidR="00D449BC">
        <w:rPr>
          <w:rFonts w:ascii="Times New Roman" w:hAnsi="Times New Roman" w:cs="Times New Roman"/>
          <w:sz w:val="24"/>
          <w:szCs w:val="24"/>
        </w:rPr>
        <w:t>and the</w:t>
      </w:r>
      <w:r w:rsidR="003C049E">
        <w:rPr>
          <w:rFonts w:ascii="Times New Roman" w:hAnsi="Times New Roman" w:cs="Times New Roman"/>
          <w:sz w:val="24"/>
          <w:szCs w:val="24"/>
        </w:rPr>
        <w:t xml:space="preserve"> </w:t>
      </w:r>
      <w:r w:rsidR="00BC7649" w:rsidRPr="00865C6D">
        <w:rPr>
          <w:rFonts w:ascii="Times New Roman" w:hAnsi="Times New Roman" w:cs="Times New Roman"/>
          <w:sz w:val="24"/>
          <w:szCs w:val="24"/>
        </w:rPr>
        <w:t xml:space="preserve">ICT competencies of </w:t>
      </w:r>
      <w:r w:rsidR="00864C41">
        <w:rPr>
          <w:rFonts w:ascii="Times New Roman" w:hAnsi="Times New Roman" w:cs="Times New Roman"/>
          <w:sz w:val="24"/>
          <w:szCs w:val="24"/>
        </w:rPr>
        <w:t>teachers and learners, and educational staff</w:t>
      </w:r>
      <w:r w:rsidR="00BC7649" w:rsidRPr="00865C6D">
        <w:rPr>
          <w:rFonts w:ascii="Times New Roman" w:hAnsi="Times New Roman" w:cs="Times New Roman"/>
          <w:sz w:val="24"/>
          <w:szCs w:val="24"/>
        </w:rPr>
        <w:t xml:space="preserve">? </w:t>
      </w:r>
    </w:p>
    <w:p w:rsidR="00BB17CC" w:rsidRDefault="00CD4C96" w:rsidP="00BB17CC">
      <w:pPr>
        <w:pStyle w:val="Heading1"/>
        <w:rPr>
          <w:rFonts w:ascii="Times New Roman" w:hAnsi="Times New Roman" w:cs="Times New Roman"/>
          <w:color w:val="auto"/>
          <w:sz w:val="24"/>
          <w:szCs w:val="24"/>
        </w:rPr>
      </w:pPr>
      <w:r w:rsidRPr="00865C6D">
        <w:rPr>
          <w:rFonts w:ascii="Times New Roman" w:hAnsi="Times New Roman" w:cs="Times New Roman"/>
          <w:color w:val="auto"/>
          <w:sz w:val="24"/>
          <w:szCs w:val="24"/>
        </w:rPr>
        <w:lastRenderedPageBreak/>
        <w:t xml:space="preserve">Policy development and implementation strategies on </w:t>
      </w:r>
      <w:r w:rsidR="00904DAD" w:rsidRPr="00865C6D">
        <w:rPr>
          <w:rFonts w:ascii="Times New Roman" w:hAnsi="Times New Roman" w:cs="Times New Roman"/>
          <w:color w:val="auto"/>
          <w:sz w:val="24"/>
          <w:szCs w:val="24"/>
        </w:rPr>
        <w:t xml:space="preserve">ICTs in education </w:t>
      </w:r>
    </w:p>
    <w:p w:rsidR="003C049E" w:rsidRPr="004B74E7" w:rsidRDefault="003C049E" w:rsidP="004B74E7"/>
    <w:p w:rsidR="00160891" w:rsidRDefault="001E033E" w:rsidP="00561B97">
      <w:pPr>
        <w:pStyle w:val="List2"/>
        <w:numPr>
          <w:ilvl w:val="0"/>
          <w:numId w:val="2"/>
        </w:numPr>
        <w:ind w:left="567"/>
        <w:rPr>
          <w:rFonts w:ascii="Times New Roman" w:hAnsi="Times New Roman" w:cs="Times New Roman"/>
          <w:sz w:val="24"/>
          <w:szCs w:val="24"/>
        </w:rPr>
      </w:pPr>
      <w:r w:rsidRPr="00865C6D">
        <w:rPr>
          <w:rFonts w:ascii="Times New Roman" w:hAnsi="Times New Roman" w:cs="Times New Roman"/>
          <w:sz w:val="24"/>
          <w:szCs w:val="24"/>
        </w:rPr>
        <w:t xml:space="preserve">What are the existing </w:t>
      </w:r>
      <w:r w:rsidR="008429DD" w:rsidRPr="00865C6D">
        <w:rPr>
          <w:rFonts w:ascii="Times New Roman" w:hAnsi="Times New Roman" w:cs="Times New Roman"/>
          <w:sz w:val="24"/>
          <w:szCs w:val="24"/>
        </w:rPr>
        <w:t>policies</w:t>
      </w:r>
      <w:r w:rsidRPr="00865C6D">
        <w:rPr>
          <w:rFonts w:ascii="Times New Roman" w:hAnsi="Times New Roman" w:cs="Times New Roman"/>
          <w:sz w:val="24"/>
          <w:szCs w:val="24"/>
        </w:rPr>
        <w:t xml:space="preserve">, strategies and </w:t>
      </w:r>
      <w:proofErr w:type="spellStart"/>
      <w:r w:rsidRPr="00865C6D">
        <w:rPr>
          <w:rFonts w:ascii="Times New Roman" w:hAnsi="Times New Roman" w:cs="Times New Roman"/>
          <w:sz w:val="24"/>
          <w:szCs w:val="24"/>
        </w:rPr>
        <w:t>programmes</w:t>
      </w:r>
      <w:proofErr w:type="spellEnd"/>
      <w:r w:rsidRPr="00865C6D">
        <w:rPr>
          <w:rFonts w:ascii="Times New Roman" w:hAnsi="Times New Roman" w:cs="Times New Roman"/>
          <w:sz w:val="24"/>
          <w:szCs w:val="24"/>
        </w:rPr>
        <w:t xml:space="preserve"> of ICTs in general education</w:t>
      </w:r>
      <w:r w:rsidR="00865C6D">
        <w:rPr>
          <w:rFonts w:ascii="Times New Roman" w:hAnsi="Times New Roman" w:cs="Times New Roman"/>
          <w:sz w:val="24"/>
          <w:szCs w:val="24"/>
        </w:rPr>
        <w:t>?</w:t>
      </w:r>
      <w:r w:rsidR="00865C6D" w:rsidRPr="00865C6D">
        <w:rPr>
          <w:rFonts w:ascii="Times New Roman" w:hAnsi="Times New Roman" w:cs="Times New Roman"/>
          <w:sz w:val="24"/>
          <w:szCs w:val="24"/>
        </w:rPr>
        <w:t xml:space="preserve"> </w:t>
      </w:r>
      <w:r w:rsidR="00865C6D">
        <w:rPr>
          <w:rFonts w:ascii="Times New Roman" w:hAnsi="Times New Roman" w:cs="Times New Roman"/>
          <w:sz w:val="24"/>
          <w:szCs w:val="24"/>
        </w:rPr>
        <w:t>[</w:t>
      </w:r>
      <w:r w:rsidR="00A12A7B">
        <w:rPr>
          <w:rFonts w:ascii="Times New Roman" w:hAnsi="Times New Roman" w:cs="Times New Roman"/>
          <w:b/>
          <w:sz w:val="24"/>
          <w:szCs w:val="24"/>
        </w:rPr>
        <w:t>Technical note 1</w:t>
      </w:r>
      <w:r w:rsidR="00865C6D">
        <w:rPr>
          <w:rFonts w:ascii="Times New Roman" w:hAnsi="Times New Roman" w:cs="Times New Roman"/>
          <w:sz w:val="24"/>
          <w:szCs w:val="24"/>
        </w:rPr>
        <w:t>]</w:t>
      </w:r>
      <w:r w:rsidR="008429DD" w:rsidRPr="00865C6D">
        <w:rPr>
          <w:rFonts w:ascii="Times New Roman" w:hAnsi="Times New Roman" w:cs="Times New Roman"/>
          <w:sz w:val="24"/>
          <w:szCs w:val="24"/>
        </w:rPr>
        <w:t xml:space="preserve"> What is the </w:t>
      </w:r>
      <w:r w:rsidR="004D22E7" w:rsidRPr="00865C6D">
        <w:rPr>
          <w:rFonts w:ascii="Times New Roman" w:hAnsi="Times New Roman" w:cs="Times New Roman"/>
          <w:sz w:val="24"/>
          <w:szCs w:val="24"/>
        </w:rPr>
        <w:t xml:space="preserve">scope </w:t>
      </w:r>
      <w:r w:rsidR="008429DD" w:rsidRPr="00865C6D">
        <w:rPr>
          <w:rFonts w:ascii="Times New Roman" w:hAnsi="Times New Roman" w:cs="Times New Roman"/>
          <w:sz w:val="24"/>
          <w:szCs w:val="24"/>
        </w:rPr>
        <w:t>of that impact – purchas</w:t>
      </w:r>
      <w:r w:rsidR="004D22E7" w:rsidRPr="00865C6D">
        <w:rPr>
          <w:rFonts w:ascii="Times New Roman" w:hAnsi="Times New Roman" w:cs="Times New Roman"/>
          <w:sz w:val="24"/>
          <w:szCs w:val="24"/>
        </w:rPr>
        <w:t>ing</w:t>
      </w:r>
      <w:r w:rsidR="008429DD" w:rsidRPr="00865C6D">
        <w:rPr>
          <w:rFonts w:ascii="Times New Roman" w:hAnsi="Times New Roman" w:cs="Times New Roman"/>
          <w:sz w:val="24"/>
          <w:szCs w:val="24"/>
        </w:rPr>
        <w:t xml:space="preserve"> of equipment, ICT integration into curriculum, ICT teacher training</w:t>
      </w:r>
      <w:r w:rsidR="0063772B" w:rsidRPr="00865C6D">
        <w:rPr>
          <w:rFonts w:ascii="Times New Roman" w:hAnsi="Times New Roman" w:cs="Times New Roman"/>
          <w:sz w:val="24"/>
          <w:szCs w:val="24"/>
        </w:rPr>
        <w:t>, Open Educational Resources (OER) and/or Open Courseware (OCW) development,</w:t>
      </w:r>
      <w:r w:rsidR="00712A27" w:rsidRPr="00865C6D">
        <w:rPr>
          <w:rFonts w:ascii="Times New Roman" w:hAnsi="Times New Roman" w:cs="Times New Roman"/>
          <w:sz w:val="24"/>
          <w:szCs w:val="24"/>
        </w:rPr>
        <w:t xml:space="preserve"> </w:t>
      </w:r>
      <w:r w:rsidR="008429DD" w:rsidRPr="00865C6D">
        <w:rPr>
          <w:rFonts w:ascii="Times New Roman" w:hAnsi="Times New Roman" w:cs="Times New Roman"/>
          <w:sz w:val="24"/>
          <w:szCs w:val="24"/>
        </w:rPr>
        <w:t>etc.?</w:t>
      </w:r>
      <w:r w:rsidR="00AB644D" w:rsidRPr="00865C6D">
        <w:rPr>
          <w:rFonts w:ascii="Times New Roman" w:hAnsi="Times New Roman" w:cs="Times New Roman"/>
          <w:sz w:val="24"/>
          <w:szCs w:val="24"/>
        </w:rPr>
        <w:t xml:space="preserve"> </w:t>
      </w:r>
      <w:r w:rsidR="00865C6D">
        <w:rPr>
          <w:rFonts w:ascii="Times New Roman" w:hAnsi="Times New Roman" w:cs="Times New Roman"/>
          <w:sz w:val="24"/>
          <w:szCs w:val="24"/>
        </w:rPr>
        <w:t>[</w:t>
      </w:r>
      <w:r w:rsidR="008454CD" w:rsidRPr="00561B97">
        <w:rPr>
          <w:rFonts w:ascii="Times New Roman" w:hAnsi="Times New Roman" w:cs="Times New Roman"/>
          <w:b/>
          <w:sz w:val="24"/>
          <w:szCs w:val="24"/>
        </w:rPr>
        <w:t>Technical note 2</w:t>
      </w:r>
      <w:r w:rsidR="00865C6D">
        <w:rPr>
          <w:rFonts w:ascii="Times New Roman" w:hAnsi="Times New Roman" w:cs="Times New Roman"/>
          <w:sz w:val="24"/>
          <w:szCs w:val="24"/>
        </w:rPr>
        <w:t>].</w:t>
      </w:r>
      <w:r w:rsidR="00865C6D" w:rsidRPr="00865C6D">
        <w:rPr>
          <w:rFonts w:ascii="Times New Roman" w:hAnsi="Times New Roman" w:cs="Times New Roman"/>
          <w:sz w:val="24"/>
          <w:szCs w:val="24"/>
        </w:rPr>
        <w:t xml:space="preserve"> </w:t>
      </w:r>
    </w:p>
    <w:p w:rsidR="00160891" w:rsidRDefault="00865C6D" w:rsidP="00561B97">
      <w:pPr>
        <w:pStyle w:val="List2"/>
        <w:numPr>
          <w:ilvl w:val="0"/>
          <w:numId w:val="2"/>
        </w:numPr>
        <w:ind w:left="567"/>
        <w:rPr>
          <w:rFonts w:ascii="Times New Roman" w:hAnsi="Times New Roman" w:cs="Times New Roman"/>
          <w:sz w:val="24"/>
          <w:szCs w:val="24"/>
        </w:rPr>
      </w:pPr>
      <w:r w:rsidRPr="00865C6D">
        <w:rPr>
          <w:rFonts w:ascii="Times New Roman" w:hAnsi="Times New Roman" w:cs="Times New Roman"/>
          <w:sz w:val="24"/>
          <w:szCs w:val="24"/>
        </w:rPr>
        <w:t xml:space="preserve">Are there any kinds of national standards of teacher ICT competencies and/or competency-based national system of teacher professional development in the country? (If any, please provide appropriated examples.) </w:t>
      </w:r>
    </w:p>
    <w:p w:rsidR="003C049E" w:rsidRDefault="00865C6D" w:rsidP="00561B97">
      <w:pPr>
        <w:pStyle w:val="List2"/>
        <w:numPr>
          <w:ilvl w:val="0"/>
          <w:numId w:val="2"/>
        </w:numPr>
        <w:ind w:left="567"/>
        <w:rPr>
          <w:rFonts w:ascii="Times New Roman" w:hAnsi="Times New Roman" w:cs="Times New Roman"/>
          <w:sz w:val="24"/>
          <w:szCs w:val="24"/>
        </w:rPr>
      </w:pPr>
      <w:r w:rsidRPr="00865C6D">
        <w:rPr>
          <w:rFonts w:ascii="Times New Roman" w:hAnsi="Times New Roman" w:cs="Times New Roman"/>
          <w:sz w:val="24"/>
          <w:szCs w:val="24"/>
        </w:rPr>
        <w:t>Are there any standards of learner ICTs competencies and/or competency-based national systems of ICT skills/competencies assessment for learners at different levels of general education? (If any, please, provide appropriated examples.) What is the evidence that they are effective? How do we sustainably monitor the results?</w:t>
      </w:r>
    </w:p>
    <w:p w:rsidR="003C049E" w:rsidRDefault="003C049E" w:rsidP="00561B97">
      <w:pPr>
        <w:pStyle w:val="List2"/>
        <w:numPr>
          <w:ilvl w:val="0"/>
          <w:numId w:val="2"/>
        </w:numPr>
        <w:ind w:left="567"/>
        <w:rPr>
          <w:rFonts w:ascii="Times New Roman" w:hAnsi="Times New Roman" w:cs="Times New Roman"/>
          <w:sz w:val="24"/>
          <w:szCs w:val="24"/>
        </w:rPr>
      </w:pPr>
      <w:r w:rsidRPr="00865C6D">
        <w:rPr>
          <w:rFonts w:ascii="Times New Roman" w:hAnsi="Times New Roman" w:cs="Times New Roman"/>
          <w:sz w:val="24"/>
          <w:szCs w:val="24"/>
        </w:rPr>
        <w:t>Has the country got guidelines/recommendations on the application of any kind of standard learning environment, Learning Management System (LMS), Learning Content Management System (LCMS) and Content creation tools in general education?</w:t>
      </w:r>
    </w:p>
    <w:p w:rsidR="00160891" w:rsidRDefault="003C049E" w:rsidP="00561B97">
      <w:pPr>
        <w:pStyle w:val="List2"/>
        <w:numPr>
          <w:ilvl w:val="0"/>
          <w:numId w:val="2"/>
        </w:numPr>
        <w:ind w:left="567"/>
        <w:rPr>
          <w:rFonts w:ascii="Times New Roman" w:hAnsi="Times New Roman" w:cs="Times New Roman"/>
          <w:sz w:val="24"/>
          <w:szCs w:val="24"/>
        </w:rPr>
      </w:pPr>
      <w:r w:rsidRPr="00865C6D">
        <w:rPr>
          <w:rFonts w:ascii="Times New Roman" w:hAnsi="Times New Roman" w:cs="Times New Roman"/>
          <w:sz w:val="24"/>
          <w:szCs w:val="24"/>
        </w:rPr>
        <w:t>What are the barriers for ICT incorporation into education policies and strategies? What challenges can prevent effective execution of such initiatives (</w:t>
      </w:r>
      <w:r>
        <w:rPr>
          <w:rFonts w:ascii="Times New Roman" w:hAnsi="Times New Roman" w:cs="Times New Roman"/>
          <w:sz w:val="24"/>
          <w:szCs w:val="24"/>
        </w:rPr>
        <w:t>absence of clarity</w:t>
      </w:r>
      <w:r w:rsidRPr="00865C6D">
        <w:rPr>
          <w:rFonts w:ascii="Times New Roman" w:hAnsi="Times New Roman" w:cs="Times New Roman"/>
          <w:sz w:val="24"/>
          <w:szCs w:val="24"/>
        </w:rPr>
        <w:t>, lack of implementation strategy and/or monitoring procedures, etc.)?</w:t>
      </w:r>
      <w:r w:rsidRPr="004C5CFB">
        <w:rPr>
          <w:rFonts w:ascii="Times New Roman" w:hAnsi="Times New Roman" w:cs="Times New Roman"/>
          <w:sz w:val="24"/>
          <w:szCs w:val="24"/>
        </w:rPr>
        <w:t xml:space="preserve"> </w:t>
      </w:r>
      <w:r w:rsidR="00865C6D" w:rsidRPr="00865C6D">
        <w:rPr>
          <w:rFonts w:ascii="Times New Roman" w:hAnsi="Times New Roman" w:cs="Times New Roman"/>
          <w:sz w:val="24"/>
          <w:szCs w:val="24"/>
        </w:rPr>
        <w:t xml:space="preserve"> </w:t>
      </w:r>
    </w:p>
    <w:p w:rsidR="00561B97" w:rsidRDefault="00561B97" w:rsidP="004C5CFB">
      <w:pPr>
        <w:pStyle w:val="List2"/>
        <w:rPr>
          <w:rFonts w:ascii="Times New Roman" w:hAnsi="Times New Roman" w:cs="Times New Roman"/>
          <w:sz w:val="24"/>
          <w:szCs w:val="24"/>
        </w:rPr>
      </w:pPr>
    </w:p>
    <w:p w:rsidR="00561B97" w:rsidRPr="004B74E7" w:rsidRDefault="00561B97" w:rsidP="004C5CFB">
      <w:pPr>
        <w:pStyle w:val="List2"/>
        <w:rPr>
          <w:rFonts w:ascii="Times New Roman" w:hAnsi="Times New Roman" w:cs="Times New Roman"/>
          <w:b/>
          <w:sz w:val="24"/>
          <w:szCs w:val="24"/>
        </w:rPr>
      </w:pPr>
      <w:r w:rsidRPr="004B74E7">
        <w:rPr>
          <w:rFonts w:ascii="Times New Roman" w:hAnsi="Times New Roman" w:cs="Times New Roman"/>
          <w:b/>
          <w:sz w:val="24"/>
          <w:szCs w:val="24"/>
        </w:rPr>
        <w:t>Acce</w:t>
      </w:r>
      <w:r w:rsidR="00E24DAE">
        <w:rPr>
          <w:rFonts w:ascii="Times New Roman" w:hAnsi="Times New Roman" w:cs="Times New Roman"/>
          <w:b/>
          <w:sz w:val="24"/>
          <w:szCs w:val="24"/>
        </w:rPr>
        <w:t>s</w:t>
      </w:r>
      <w:r w:rsidRPr="004B74E7">
        <w:rPr>
          <w:rFonts w:ascii="Times New Roman" w:hAnsi="Times New Roman" w:cs="Times New Roman"/>
          <w:b/>
          <w:sz w:val="24"/>
          <w:szCs w:val="24"/>
        </w:rPr>
        <w:t>s and utilization of ICTs in education</w:t>
      </w:r>
    </w:p>
    <w:p w:rsidR="00561B97" w:rsidRDefault="00561B97" w:rsidP="004C5CFB">
      <w:pPr>
        <w:pStyle w:val="List2"/>
        <w:rPr>
          <w:rFonts w:ascii="Times New Roman" w:hAnsi="Times New Roman" w:cs="Times New Roman"/>
          <w:sz w:val="24"/>
          <w:szCs w:val="24"/>
        </w:rPr>
      </w:pPr>
    </w:p>
    <w:p w:rsidR="004B74E7" w:rsidRPr="00865C6D" w:rsidRDefault="004B74E7" w:rsidP="004B74E7">
      <w:pPr>
        <w:pStyle w:val="List2"/>
        <w:rPr>
          <w:rFonts w:ascii="Times New Roman" w:hAnsi="Times New Roman" w:cs="Times New Roman"/>
          <w:sz w:val="24"/>
          <w:szCs w:val="24"/>
        </w:rPr>
      </w:pPr>
      <w:r>
        <w:rPr>
          <w:rFonts w:ascii="Times New Roman" w:hAnsi="Times New Roman" w:cs="Times New Roman"/>
          <w:sz w:val="24"/>
          <w:szCs w:val="24"/>
        </w:rPr>
        <w:t>1. What is the extent of</w:t>
      </w:r>
      <w:r w:rsidR="00160891" w:rsidRPr="00865C6D">
        <w:rPr>
          <w:rFonts w:ascii="Times New Roman" w:hAnsi="Times New Roman" w:cs="Times New Roman"/>
          <w:sz w:val="24"/>
          <w:szCs w:val="24"/>
        </w:rPr>
        <w:t xml:space="preserve"> access to national and global information-educational resources including OER and OCW, virtual laboratories and/or digitized collections of content units in the country? (If any, please, provide appropriated examples.)Are teachers and/or school administrators connected to communities of practice (if the latter exist)? Are social media used in teaching/learning processes in general education? Is there any kind of ICT-based learning performance assessment/evaluation tools and techniques to be used in general education in the framework of the national System Assessment and Benchmarking for Education Results (if appropriate)?</w:t>
      </w:r>
      <w:r w:rsidR="003C049E" w:rsidRPr="003C049E">
        <w:rPr>
          <w:rFonts w:ascii="Times New Roman" w:hAnsi="Times New Roman" w:cs="Times New Roman"/>
          <w:sz w:val="24"/>
          <w:szCs w:val="24"/>
        </w:rPr>
        <w:t xml:space="preserve"> </w:t>
      </w:r>
      <w:r w:rsidR="003C049E" w:rsidRPr="00865C6D">
        <w:rPr>
          <w:rFonts w:ascii="Times New Roman" w:hAnsi="Times New Roman" w:cs="Times New Roman"/>
          <w:sz w:val="24"/>
          <w:szCs w:val="24"/>
        </w:rPr>
        <w:t>Does the country have education and ICT statistics including indicators and data on computer equipment and communications in rural and urban educational institutions? What is the Internet access coverage in the educational institutions across the country? Is the national</w:t>
      </w:r>
      <w:r w:rsidR="003C049E" w:rsidRPr="003C049E">
        <w:rPr>
          <w:rFonts w:ascii="Times New Roman" w:hAnsi="Times New Roman" w:cs="Times New Roman"/>
          <w:sz w:val="24"/>
          <w:szCs w:val="24"/>
        </w:rPr>
        <w:t xml:space="preserve"> </w:t>
      </w:r>
      <w:r w:rsidRPr="00865C6D">
        <w:rPr>
          <w:rFonts w:ascii="Times New Roman" w:hAnsi="Times New Roman" w:cs="Times New Roman"/>
          <w:sz w:val="24"/>
          <w:szCs w:val="24"/>
        </w:rPr>
        <w:t xml:space="preserve">statistics based on the internationally agreed benchmarks and indicators of ICTs application developed by UN agencies? </w:t>
      </w:r>
    </w:p>
    <w:p w:rsidR="003C049E" w:rsidRDefault="003C049E" w:rsidP="003C049E">
      <w:pPr>
        <w:pStyle w:val="List2"/>
        <w:rPr>
          <w:rFonts w:ascii="Times New Roman" w:hAnsi="Times New Roman" w:cs="Times New Roman"/>
          <w:sz w:val="24"/>
          <w:szCs w:val="24"/>
        </w:rPr>
      </w:pPr>
    </w:p>
    <w:p w:rsidR="00160891" w:rsidRPr="004C5CFB" w:rsidRDefault="00160891" w:rsidP="00E24DAE">
      <w:pPr>
        <w:pStyle w:val="List2"/>
        <w:ind w:left="1063" w:firstLine="0"/>
        <w:rPr>
          <w:rFonts w:ascii="Times New Roman" w:hAnsi="Times New Roman" w:cs="Times New Roman"/>
          <w:sz w:val="24"/>
          <w:szCs w:val="24"/>
        </w:rPr>
      </w:pPr>
    </w:p>
    <w:p w:rsidR="00BB17CC" w:rsidRPr="00865C6D" w:rsidRDefault="004B74E7" w:rsidP="00BB17CC">
      <w:pPr>
        <w:pStyle w:val="List2"/>
        <w:rPr>
          <w:rFonts w:ascii="Times New Roman" w:hAnsi="Times New Roman" w:cs="Times New Roman"/>
          <w:sz w:val="24"/>
          <w:szCs w:val="24"/>
        </w:rPr>
      </w:pPr>
      <w:proofErr w:type="gramStart"/>
      <w:r>
        <w:rPr>
          <w:rFonts w:ascii="Times New Roman" w:hAnsi="Times New Roman" w:cs="Times New Roman"/>
          <w:sz w:val="24"/>
          <w:szCs w:val="24"/>
        </w:rPr>
        <w:t xml:space="preserve">3. </w:t>
      </w:r>
      <w:r w:rsidR="005B415F" w:rsidRPr="00865C6D">
        <w:rPr>
          <w:rFonts w:ascii="Times New Roman" w:hAnsi="Times New Roman" w:cs="Times New Roman"/>
          <w:sz w:val="24"/>
          <w:szCs w:val="24"/>
        </w:rPr>
        <w:t>Is</w:t>
      </w:r>
      <w:proofErr w:type="gramEnd"/>
      <w:r w:rsidR="005B415F" w:rsidRPr="00865C6D">
        <w:rPr>
          <w:rFonts w:ascii="Times New Roman" w:hAnsi="Times New Roman" w:cs="Times New Roman"/>
          <w:sz w:val="24"/>
          <w:szCs w:val="24"/>
        </w:rPr>
        <w:t xml:space="preserve"> ICT </w:t>
      </w:r>
      <w:r w:rsidR="00442743" w:rsidRPr="00865C6D">
        <w:rPr>
          <w:rFonts w:ascii="Times New Roman" w:hAnsi="Times New Roman" w:cs="Times New Roman"/>
          <w:sz w:val="24"/>
          <w:szCs w:val="24"/>
        </w:rPr>
        <w:t xml:space="preserve">and/or information </w:t>
      </w:r>
      <w:r w:rsidR="005B415F" w:rsidRPr="00865C6D">
        <w:rPr>
          <w:rFonts w:ascii="Times New Roman" w:hAnsi="Times New Roman" w:cs="Times New Roman"/>
          <w:sz w:val="24"/>
          <w:szCs w:val="24"/>
        </w:rPr>
        <w:t>literacy training integrated in</w:t>
      </w:r>
      <w:r w:rsidR="00672E67" w:rsidRPr="00865C6D">
        <w:rPr>
          <w:rFonts w:ascii="Times New Roman" w:hAnsi="Times New Roman" w:cs="Times New Roman"/>
          <w:sz w:val="24"/>
          <w:szCs w:val="24"/>
        </w:rPr>
        <w:t>to</w:t>
      </w:r>
      <w:r w:rsidR="005B415F" w:rsidRPr="00865C6D">
        <w:rPr>
          <w:rFonts w:ascii="Times New Roman" w:hAnsi="Times New Roman" w:cs="Times New Roman"/>
          <w:sz w:val="24"/>
          <w:szCs w:val="24"/>
        </w:rPr>
        <w:t xml:space="preserve"> the general education curriculum?</w:t>
      </w:r>
      <w:r w:rsidR="00936064" w:rsidRPr="00865C6D">
        <w:rPr>
          <w:rFonts w:ascii="Times New Roman" w:hAnsi="Times New Roman" w:cs="Times New Roman"/>
          <w:sz w:val="24"/>
          <w:szCs w:val="24"/>
        </w:rPr>
        <w:t xml:space="preserve"> What are the challenges of ICT in</w:t>
      </w:r>
      <w:r w:rsidR="00672E67" w:rsidRPr="00865C6D">
        <w:rPr>
          <w:rFonts w:ascii="Times New Roman" w:hAnsi="Times New Roman" w:cs="Times New Roman"/>
          <w:sz w:val="24"/>
          <w:szCs w:val="24"/>
        </w:rPr>
        <w:t>corporation</w:t>
      </w:r>
      <w:r w:rsidR="00936064" w:rsidRPr="00865C6D">
        <w:rPr>
          <w:rFonts w:ascii="Times New Roman" w:hAnsi="Times New Roman" w:cs="Times New Roman"/>
          <w:sz w:val="24"/>
          <w:szCs w:val="24"/>
        </w:rPr>
        <w:t xml:space="preserve"> into </w:t>
      </w:r>
      <w:r w:rsidR="00672E67" w:rsidRPr="00865C6D">
        <w:rPr>
          <w:rFonts w:ascii="Times New Roman" w:hAnsi="Times New Roman" w:cs="Times New Roman"/>
          <w:sz w:val="24"/>
          <w:szCs w:val="24"/>
        </w:rPr>
        <w:t xml:space="preserve">the </w:t>
      </w:r>
      <w:r w:rsidR="00936064" w:rsidRPr="00865C6D">
        <w:rPr>
          <w:rFonts w:ascii="Times New Roman" w:hAnsi="Times New Roman" w:cs="Times New Roman"/>
          <w:sz w:val="24"/>
          <w:szCs w:val="24"/>
        </w:rPr>
        <w:t>existing curriculum? What modifications in the curriculum design should be applied for more effective ICT application?</w:t>
      </w:r>
    </w:p>
    <w:p w:rsidR="00865C6D" w:rsidRPr="00865C6D" w:rsidRDefault="00561B97" w:rsidP="00865C6D">
      <w:pPr>
        <w:pStyle w:val="List2"/>
        <w:rPr>
          <w:rFonts w:ascii="Times New Roman" w:hAnsi="Times New Roman" w:cs="Times New Roman"/>
          <w:sz w:val="24"/>
          <w:szCs w:val="24"/>
        </w:rPr>
      </w:pPr>
      <w:r>
        <w:rPr>
          <w:rFonts w:ascii="Times New Roman" w:hAnsi="Times New Roman" w:cs="Times New Roman"/>
          <w:sz w:val="24"/>
          <w:szCs w:val="24"/>
        </w:rPr>
        <w:t>4</w:t>
      </w:r>
      <w:r w:rsidR="005F6496" w:rsidRPr="00865C6D">
        <w:rPr>
          <w:rFonts w:ascii="Times New Roman" w:hAnsi="Times New Roman" w:cs="Times New Roman"/>
          <w:sz w:val="24"/>
          <w:szCs w:val="24"/>
        </w:rPr>
        <w:t>.</w:t>
      </w:r>
      <w:r w:rsidR="00BB17CC" w:rsidRPr="00865C6D">
        <w:rPr>
          <w:rFonts w:ascii="Times New Roman" w:hAnsi="Times New Roman" w:cs="Times New Roman"/>
          <w:sz w:val="24"/>
          <w:szCs w:val="24"/>
        </w:rPr>
        <w:tab/>
      </w:r>
      <w:r w:rsidR="00D87F0D" w:rsidRPr="00865C6D">
        <w:rPr>
          <w:rFonts w:ascii="Times New Roman" w:hAnsi="Times New Roman" w:cs="Times New Roman"/>
          <w:sz w:val="24"/>
          <w:szCs w:val="24"/>
        </w:rPr>
        <w:t>What</w:t>
      </w:r>
      <w:r w:rsidR="00A30274" w:rsidRPr="00865C6D">
        <w:rPr>
          <w:rFonts w:ascii="Times New Roman" w:hAnsi="Times New Roman" w:cs="Times New Roman"/>
          <w:sz w:val="24"/>
          <w:szCs w:val="24"/>
        </w:rPr>
        <w:t xml:space="preserve"> data is available about</w:t>
      </w:r>
      <w:r w:rsidR="00D87F0D" w:rsidRPr="00865C6D">
        <w:rPr>
          <w:rFonts w:ascii="Times New Roman" w:hAnsi="Times New Roman" w:cs="Times New Roman"/>
          <w:sz w:val="24"/>
          <w:szCs w:val="24"/>
        </w:rPr>
        <w:t xml:space="preserve"> the level of ICT literacy</w:t>
      </w:r>
      <w:r w:rsidR="0063772B" w:rsidRPr="00865C6D">
        <w:rPr>
          <w:rFonts w:ascii="Times New Roman" w:hAnsi="Times New Roman" w:cs="Times New Roman"/>
          <w:sz w:val="24"/>
          <w:szCs w:val="24"/>
        </w:rPr>
        <w:t xml:space="preserve"> and/or</w:t>
      </w:r>
      <w:r w:rsidR="009A4A1E" w:rsidRPr="00865C6D">
        <w:rPr>
          <w:rFonts w:ascii="Times New Roman" w:hAnsi="Times New Roman" w:cs="Times New Roman"/>
          <w:sz w:val="24"/>
          <w:szCs w:val="24"/>
        </w:rPr>
        <w:t xml:space="preserve"> ICT </w:t>
      </w:r>
      <w:r w:rsidR="0063772B" w:rsidRPr="00865C6D">
        <w:rPr>
          <w:rFonts w:ascii="Times New Roman" w:hAnsi="Times New Roman" w:cs="Times New Roman"/>
          <w:sz w:val="24"/>
          <w:szCs w:val="24"/>
        </w:rPr>
        <w:t>competency</w:t>
      </w:r>
      <w:r w:rsidR="00D87F0D" w:rsidRPr="00865C6D">
        <w:rPr>
          <w:rFonts w:ascii="Times New Roman" w:hAnsi="Times New Roman" w:cs="Times New Roman"/>
          <w:sz w:val="24"/>
          <w:szCs w:val="24"/>
        </w:rPr>
        <w:t xml:space="preserve"> among the teachers in our country? </w:t>
      </w:r>
      <w:r w:rsidR="00FD799E" w:rsidRPr="00865C6D">
        <w:rPr>
          <w:rFonts w:ascii="Times New Roman" w:hAnsi="Times New Roman" w:cs="Times New Roman"/>
          <w:sz w:val="24"/>
          <w:szCs w:val="24"/>
        </w:rPr>
        <w:t>How</w:t>
      </w:r>
      <w:r w:rsidR="00672E67" w:rsidRPr="00865C6D">
        <w:rPr>
          <w:rFonts w:ascii="Times New Roman" w:hAnsi="Times New Roman" w:cs="Times New Roman"/>
          <w:sz w:val="24"/>
          <w:szCs w:val="24"/>
        </w:rPr>
        <w:t xml:space="preserve"> do</w:t>
      </w:r>
      <w:r w:rsidR="00FD799E" w:rsidRPr="00865C6D">
        <w:rPr>
          <w:rFonts w:ascii="Times New Roman" w:hAnsi="Times New Roman" w:cs="Times New Roman"/>
          <w:sz w:val="24"/>
          <w:szCs w:val="24"/>
        </w:rPr>
        <w:t xml:space="preserve"> the teachers</w:t>
      </w:r>
      <w:r w:rsidR="00ED7C62" w:rsidRPr="00865C6D">
        <w:rPr>
          <w:rFonts w:ascii="Times New Roman" w:hAnsi="Times New Roman" w:cs="Times New Roman"/>
          <w:sz w:val="24"/>
          <w:szCs w:val="24"/>
        </w:rPr>
        <w:t xml:space="preserve"> (an</w:t>
      </w:r>
      <w:r w:rsidR="00A14EDA">
        <w:rPr>
          <w:rFonts w:ascii="Times New Roman" w:hAnsi="Times New Roman" w:cs="Times New Roman"/>
          <w:sz w:val="24"/>
          <w:szCs w:val="24"/>
        </w:rPr>
        <w:t>d</w:t>
      </w:r>
      <w:r w:rsidR="00ED7C62" w:rsidRPr="00865C6D">
        <w:rPr>
          <w:rFonts w:ascii="Times New Roman" w:hAnsi="Times New Roman" w:cs="Times New Roman"/>
          <w:sz w:val="24"/>
          <w:szCs w:val="24"/>
        </w:rPr>
        <w:t xml:space="preserve"> learners)</w:t>
      </w:r>
      <w:r w:rsidR="00FD799E" w:rsidRPr="00865C6D">
        <w:rPr>
          <w:rFonts w:ascii="Times New Roman" w:hAnsi="Times New Roman" w:cs="Times New Roman"/>
          <w:sz w:val="24"/>
          <w:szCs w:val="24"/>
        </w:rPr>
        <w:t xml:space="preserve"> use ICTs</w:t>
      </w:r>
      <w:r w:rsidR="00672E67" w:rsidRPr="00865C6D">
        <w:rPr>
          <w:rFonts w:ascii="Times New Roman" w:hAnsi="Times New Roman" w:cs="Times New Roman"/>
          <w:sz w:val="24"/>
          <w:szCs w:val="24"/>
        </w:rPr>
        <w:t xml:space="preserve"> for:</w:t>
      </w:r>
      <w:r w:rsidR="00FD799E" w:rsidRPr="00865C6D">
        <w:rPr>
          <w:rFonts w:ascii="Times New Roman" w:hAnsi="Times New Roman" w:cs="Times New Roman"/>
          <w:sz w:val="24"/>
          <w:szCs w:val="24"/>
        </w:rPr>
        <w:t xml:space="preserve"> (a) supporting the learning process for pupils; (b) preparing lessons; (c) developing self-competencies, etc.? How </w:t>
      </w:r>
      <w:r w:rsidR="00FD799E" w:rsidRPr="00865C6D">
        <w:rPr>
          <w:rFonts w:ascii="Times New Roman" w:hAnsi="Times New Roman" w:cs="Times New Roman"/>
          <w:sz w:val="24"/>
          <w:szCs w:val="24"/>
        </w:rPr>
        <w:lastRenderedPageBreak/>
        <w:t xml:space="preserve">were their ICT competencies built? </w:t>
      </w:r>
      <w:r w:rsidR="00D87F0D" w:rsidRPr="00865C6D">
        <w:rPr>
          <w:rFonts w:ascii="Times New Roman" w:hAnsi="Times New Roman" w:cs="Times New Roman"/>
          <w:sz w:val="24"/>
          <w:szCs w:val="24"/>
        </w:rPr>
        <w:t>Do the</w:t>
      </w:r>
      <w:r w:rsidR="00E93326" w:rsidRPr="00865C6D">
        <w:rPr>
          <w:rFonts w:ascii="Times New Roman" w:hAnsi="Times New Roman" w:cs="Times New Roman"/>
          <w:sz w:val="24"/>
          <w:szCs w:val="24"/>
        </w:rPr>
        <w:t xml:space="preserve"> pedagogical institutions have </w:t>
      </w:r>
      <w:r w:rsidR="000B219B" w:rsidRPr="00865C6D">
        <w:rPr>
          <w:rFonts w:ascii="Times New Roman" w:hAnsi="Times New Roman" w:cs="Times New Roman"/>
          <w:sz w:val="24"/>
          <w:szCs w:val="24"/>
        </w:rPr>
        <w:t xml:space="preserve">educational </w:t>
      </w:r>
      <w:proofErr w:type="spellStart"/>
      <w:r w:rsidR="000B219B" w:rsidRPr="00865C6D">
        <w:rPr>
          <w:rFonts w:ascii="Times New Roman" w:hAnsi="Times New Roman" w:cs="Times New Roman"/>
          <w:sz w:val="24"/>
          <w:szCs w:val="24"/>
        </w:rPr>
        <w:t>programmes</w:t>
      </w:r>
      <w:proofErr w:type="spellEnd"/>
      <w:r w:rsidR="000B219B" w:rsidRPr="00865C6D">
        <w:rPr>
          <w:rFonts w:ascii="Times New Roman" w:hAnsi="Times New Roman" w:cs="Times New Roman"/>
          <w:sz w:val="24"/>
          <w:szCs w:val="24"/>
        </w:rPr>
        <w:t xml:space="preserve"> aimed at raising teachers’ ICT </w:t>
      </w:r>
      <w:r w:rsidR="00E93326" w:rsidRPr="00865C6D">
        <w:rPr>
          <w:rFonts w:ascii="Times New Roman" w:hAnsi="Times New Roman" w:cs="Times New Roman"/>
          <w:sz w:val="24"/>
          <w:szCs w:val="24"/>
        </w:rPr>
        <w:t>competencies</w:t>
      </w:r>
      <w:r w:rsidR="000B219B" w:rsidRPr="00865C6D">
        <w:rPr>
          <w:rFonts w:ascii="Times New Roman" w:hAnsi="Times New Roman" w:cs="Times New Roman"/>
          <w:sz w:val="24"/>
          <w:szCs w:val="24"/>
        </w:rPr>
        <w:t>?</w:t>
      </w:r>
      <w:r w:rsidR="002F5EBA" w:rsidRPr="00865C6D">
        <w:rPr>
          <w:rFonts w:ascii="Times New Roman" w:hAnsi="Times New Roman" w:cs="Times New Roman"/>
          <w:sz w:val="24"/>
          <w:szCs w:val="24"/>
        </w:rPr>
        <w:t xml:space="preserve"> </w:t>
      </w:r>
      <w:r w:rsidR="00F911D3" w:rsidRPr="00865C6D">
        <w:rPr>
          <w:rFonts w:ascii="Times New Roman" w:hAnsi="Times New Roman" w:cs="Times New Roman"/>
          <w:sz w:val="24"/>
          <w:szCs w:val="24"/>
        </w:rPr>
        <w:t>Are there any regular workshops and trainings in our country to raise awareness and skill</w:t>
      </w:r>
      <w:r w:rsidR="00D34D44" w:rsidRPr="00865C6D">
        <w:rPr>
          <w:rFonts w:ascii="Times New Roman" w:hAnsi="Times New Roman" w:cs="Times New Roman"/>
          <w:sz w:val="24"/>
          <w:szCs w:val="24"/>
        </w:rPr>
        <w:t>s</w:t>
      </w:r>
      <w:r w:rsidR="00F911D3" w:rsidRPr="00865C6D">
        <w:rPr>
          <w:rFonts w:ascii="Times New Roman" w:hAnsi="Times New Roman" w:cs="Times New Roman"/>
          <w:sz w:val="24"/>
          <w:szCs w:val="24"/>
        </w:rPr>
        <w:t xml:space="preserve"> for teachers</w:t>
      </w:r>
      <w:r w:rsidR="00ED7C62" w:rsidRPr="00865C6D">
        <w:rPr>
          <w:rFonts w:ascii="Times New Roman" w:hAnsi="Times New Roman" w:cs="Times New Roman"/>
          <w:sz w:val="24"/>
          <w:szCs w:val="24"/>
        </w:rPr>
        <w:t xml:space="preserve"> (and for learners) </w:t>
      </w:r>
      <w:r w:rsidR="00F911D3" w:rsidRPr="00865C6D">
        <w:rPr>
          <w:rFonts w:ascii="Times New Roman" w:hAnsi="Times New Roman" w:cs="Times New Roman"/>
          <w:sz w:val="24"/>
          <w:szCs w:val="24"/>
        </w:rPr>
        <w:t>in</w:t>
      </w:r>
      <w:r w:rsidR="003F68D2" w:rsidRPr="00865C6D">
        <w:rPr>
          <w:rFonts w:ascii="Times New Roman" w:hAnsi="Times New Roman" w:cs="Times New Roman"/>
          <w:sz w:val="24"/>
          <w:szCs w:val="24"/>
        </w:rPr>
        <w:t xml:space="preserve"> </w:t>
      </w:r>
      <w:r w:rsidR="00F911D3" w:rsidRPr="00865C6D">
        <w:rPr>
          <w:rFonts w:ascii="Times New Roman" w:hAnsi="Times New Roman" w:cs="Times New Roman"/>
          <w:sz w:val="24"/>
          <w:szCs w:val="24"/>
        </w:rPr>
        <w:t xml:space="preserve">using ICTs in education? </w:t>
      </w:r>
      <w:r w:rsidR="00D34D44" w:rsidRPr="00865C6D">
        <w:rPr>
          <w:rFonts w:ascii="Times New Roman" w:hAnsi="Times New Roman" w:cs="Times New Roman"/>
          <w:sz w:val="24"/>
          <w:szCs w:val="24"/>
        </w:rPr>
        <w:t xml:space="preserve">Do </w:t>
      </w:r>
      <w:r w:rsidR="002F5EBA" w:rsidRPr="00865C6D">
        <w:rPr>
          <w:rFonts w:ascii="Times New Roman" w:hAnsi="Times New Roman" w:cs="Times New Roman"/>
          <w:sz w:val="24"/>
          <w:szCs w:val="24"/>
        </w:rPr>
        <w:t>the web-based professional networks of general education teachers</w:t>
      </w:r>
      <w:r w:rsidR="00C96691" w:rsidRPr="00865C6D">
        <w:rPr>
          <w:rFonts w:ascii="Times New Roman" w:hAnsi="Times New Roman" w:cs="Times New Roman"/>
          <w:sz w:val="24"/>
          <w:szCs w:val="24"/>
        </w:rPr>
        <w:t xml:space="preserve"> as well as specialized social networks for learners </w:t>
      </w:r>
      <w:r w:rsidR="002F5EBA" w:rsidRPr="00865C6D">
        <w:rPr>
          <w:rFonts w:ascii="Times New Roman" w:hAnsi="Times New Roman" w:cs="Times New Roman"/>
          <w:sz w:val="24"/>
          <w:szCs w:val="24"/>
        </w:rPr>
        <w:t>exist in the country?</w:t>
      </w:r>
    </w:p>
    <w:p w:rsidR="003C049E" w:rsidRPr="00865C6D" w:rsidRDefault="00561B97" w:rsidP="003C049E">
      <w:pPr>
        <w:pStyle w:val="List2"/>
        <w:rPr>
          <w:rFonts w:ascii="Times New Roman" w:hAnsi="Times New Roman" w:cs="Times New Roman"/>
          <w:sz w:val="24"/>
          <w:szCs w:val="24"/>
        </w:rPr>
      </w:pPr>
      <w:r>
        <w:rPr>
          <w:rFonts w:ascii="Times New Roman" w:hAnsi="Times New Roman" w:cs="Times New Roman"/>
          <w:sz w:val="24"/>
          <w:szCs w:val="24"/>
        </w:rPr>
        <w:t>5</w:t>
      </w:r>
      <w:r w:rsidR="008429DD" w:rsidRPr="00865C6D">
        <w:rPr>
          <w:rFonts w:ascii="Times New Roman" w:hAnsi="Times New Roman" w:cs="Times New Roman"/>
          <w:sz w:val="24"/>
          <w:szCs w:val="24"/>
        </w:rPr>
        <w:t>.</w:t>
      </w:r>
      <w:r w:rsidR="00BB17CC" w:rsidRPr="00865C6D">
        <w:rPr>
          <w:rFonts w:ascii="Times New Roman" w:hAnsi="Times New Roman" w:cs="Times New Roman"/>
          <w:sz w:val="24"/>
          <w:szCs w:val="24"/>
        </w:rPr>
        <w:tab/>
      </w:r>
      <w:r w:rsidRPr="00865C6D">
        <w:rPr>
          <w:rFonts w:ascii="Times New Roman" w:hAnsi="Times New Roman" w:cs="Times New Roman"/>
          <w:sz w:val="24"/>
          <w:szCs w:val="24"/>
        </w:rPr>
        <w:t>What current interventions on ICTs in education have the most obvious impact on general education system? What is the nature of that impact and where i</w:t>
      </w:r>
      <w:r>
        <w:rPr>
          <w:rFonts w:ascii="Times New Roman" w:hAnsi="Times New Roman" w:cs="Times New Roman"/>
          <w:sz w:val="24"/>
          <w:szCs w:val="24"/>
        </w:rPr>
        <w:t xml:space="preserve">s the </w:t>
      </w:r>
      <w:r w:rsidRPr="00865C6D">
        <w:rPr>
          <w:rFonts w:ascii="Times New Roman" w:hAnsi="Times New Roman" w:cs="Times New Roman"/>
          <w:sz w:val="24"/>
          <w:szCs w:val="24"/>
        </w:rPr>
        <w:t>evidence</w:t>
      </w:r>
      <w:r>
        <w:rPr>
          <w:rFonts w:ascii="Times New Roman" w:hAnsi="Times New Roman" w:cs="Times New Roman"/>
          <w:sz w:val="24"/>
          <w:szCs w:val="24"/>
        </w:rPr>
        <w:t xml:space="preserve"> of the impact</w:t>
      </w:r>
      <w:r w:rsidRPr="00865C6D">
        <w:rPr>
          <w:rFonts w:ascii="Times New Roman" w:hAnsi="Times New Roman" w:cs="Times New Roman"/>
          <w:sz w:val="24"/>
          <w:szCs w:val="24"/>
        </w:rPr>
        <w:t xml:space="preserve">? Is there any kind of common approach to individualization/personalization of learning process based on ICTs in the country? </w:t>
      </w:r>
      <w:r w:rsidR="003C049E" w:rsidRPr="00865C6D">
        <w:rPr>
          <w:rFonts w:ascii="Times New Roman" w:hAnsi="Times New Roman" w:cs="Times New Roman"/>
          <w:sz w:val="24"/>
          <w:szCs w:val="24"/>
        </w:rPr>
        <w:t xml:space="preserve">What mechanisms do we have for analyzing the effectiveness of ICT application in general education? Who evaluates the effectiveness of ICT integration in education? Who are the involved stakeholders? How are internationally agreed indicators and benchmarks utilized in our evaluation of ICT application in education? Once identified, what remedial actions do we employ? Where is the evidence of the impact? </w:t>
      </w:r>
    </w:p>
    <w:p w:rsidR="00561B97" w:rsidRDefault="00561B97" w:rsidP="00561B97">
      <w:pPr>
        <w:pStyle w:val="List2"/>
        <w:rPr>
          <w:rFonts w:ascii="Times New Roman" w:hAnsi="Times New Roman" w:cs="Times New Roman"/>
          <w:sz w:val="24"/>
          <w:szCs w:val="24"/>
        </w:rPr>
      </w:pPr>
    </w:p>
    <w:p w:rsidR="00E24DAE" w:rsidRPr="00865C6D" w:rsidRDefault="00561B97" w:rsidP="00E24DAE">
      <w:pPr>
        <w:pStyle w:val="List2"/>
        <w:rPr>
          <w:rFonts w:ascii="Times New Roman" w:hAnsi="Times New Roman" w:cs="Times New Roman"/>
          <w:sz w:val="24"/>
          <w:szCs w:val="24"/>
        </w:rPr>
      </w:pPr>
      <w:r>
        <w:rPr>
          <w:rFonts w:ascii="Times New Roman" w:hAnsi="Times New Roman" w:cs="Times New Roman"/>
          <w:sz w:val="24"/>
          <w:szCs w:val="24"/>
        </w:rPr>
        <w:t>6</w:t>
      </w:r>
      <w:r w:rsidR="00224CCE" w:rsidRPr="00865C6D">
        <w:rPr>
          <w:rFonts w:ascii="Times New Roman" w:hAnsi="Times New Roman" w:cs="Times New Roman"/>
          <w:sz w:val="24"/>
          <w:szCs w:val="24"/>
        </w:rPr>
        <w:t>.</w:t>
      </w:r>
      <w:r w:rsidR="00BB17CC" w:rsidRPr="00865C6D">
        <w:rPr>
          <w:rFonts w:ascii="Times New Roman" w:hAnsi="Times New Roman" w:cs="Times New Roman"/>
          <w:sz w:val="24"/>
          <w:szCs w:val="24"/>
        </w:rPr>
        <w:tab/>
      </w:r>
      <w:r w:rsidR="008429DD" w:rsidRPr="00865C6D">
        <w:rPr>
          <w:rFonts w:ascii="Times New Roman" w:hAnsi="Times New Roman" w:cs="Times New Roman"/>
          <w:sz w:val="24"/>
          <w:szCs w:val="24"/>
        </w:rPr>
        <w:t>Based on your analysis of all of the above questions, what are the major</w:t>
      </w:r>
      <w:r w:rsidR="0078211B" w:rsidRPr="00865C6D">
        <w:rPr>
          <w:rFonts w:ascii="Times New Roman" w:hAnsi="Times New Roman" w:cs="Times New Roman"/>
          <w:sz w:val="24"/>
          <w:szCs w:val="24"/>
        </w:rPr>
        <w:t xml:space="preserve"> challenges and obstacles</w:t>
      </w:r>
      <w:r w:rsidR="005C5FBF" w:rsidRPr="00865C6D">
        <w:rPr>
          <w:rFonts w:ascii="Times New Roman" w:hAnsi="Times New Roman" w:cs="Times New Roman"/>
          <w:sz w:val="24"/>
          <w:szCs w:val="24"/>
        </w:rPr>
        <w:t xml:space="preserve"> which</w:t>
      </w:r>
      <w:r w:rsidR="0078211B" w:rsidRPr="00865C6D">
        <w:rPr>
          <w:rFonts w:ascii="Times New Roman" w:hAnsi="Times New Roman" w:cs="Times New Roman"/>
          <w:sz w:val="24"/>
          <w:szCs w:val="24"/>
        </w:rPr>
        <w:t xml:space="preserve"> prevent effective integration of ICTs in education</w:t>
      </w:r>
      <w:r w:rsidR="008429DD" w:rsidRPr="00865C6D">
        <w:rPr>
          <w:rFonts w:ascii="Times New Roman" w:hAnsi="Times New Roman" w:cs="Times New Roman"/>
          <w:sz w:val="24"/>
          <w:szCs w:val="24"/>
        </w:rPr>
        <w:t>?</w:t>
      </w:r>
      <w:r w:rsidR="00E24DAE" w:rsidRPr="00E24DAE">
        <w:rPr>
          <w:rFonts w:ascii="Times New Roman" w:hAnsi="Times New Roman" w:cs="Times New Roman"/>
          <w:sz w:val="24"/>
          <w:szCs w:val="24"/>
        </w:rPr>
        <w:t xml:space="preserve"> </w:t>
      </w:r>
      <w:r w:rsidR="00E24DAE" w:rsidRPr="00865C6D">
        <w:rPr>
          <w:rFonts w:ascii="Times New Roman" w:hAnsi="Times New Roman" w:cs="Times New Roman"/>
          <w:sz w:val="24"/>
          <w:szCs w:val="24"/>
        </w:rPr>
        <w:t xml:space="preserve">Is there evidence that we regularly monitor and assess the effectiveness of the state </w:t>
      </w:r>
      <w:proofErr w:type="spellStart"/>
      <w:r w:rsidR="00E24DAE" w:rsidRPr="00865C6D">
        <w:rPr>
          <w:rFonts w:ascii="Times New Roman" w:hAnsi="Times New Roman" w:cs="Times New Roman"/>
          <w:sz w:val="24"/>
          <w:szCs w:val="24"/>
        </w:rPr>
        <w:t>programmes</w:t>
      </w:r>
      <w:proofErr w:type="spellEnd"/>
      <w:r w:rsidR="00E24DAE" w:rsidRPr="00865C6D">
        <w:rPr>
          <w:rFonts w:ascii="Times New Roman" w:hAnsi="Times New Roman" w:cs="Times New Roman"/>
          <w:sz w:val="24"/>
          <w:szCs w:val="24"/>
        </w:rPr>
        <w:t xml:space="preserve"> on ICT-mediated teaching and learning? Whether the results of monitoring and assessment improve our financial planning? </w:t>
      </w:r>
    </w:p>
    <w:p w:rsidR="00BB17CC" w:rsidRPr="00865C6D" w:rsidRDefault="008429DD" w:rsidP="00BB17CC">
      <w:pPr>
        <w:pStyle w:val="List2"/>
        <w:rPr>
          <w:rFonts w:ascii="Times New Roman" w:hAnsi="Times New Roman" w:cs="Times New Roman"/>
          <w:sz w:val="24"/>
          <w:szCs w:val="24"/>
        </w:rPr>
      </w:pPr>
      <w:r w:rsidRPr="00865C6D">
        <w:rPr>
          <w:rFonts w:ascii="Times New Roman" w:hAnsi="Times New Roman" w:cs="Times New Roman"/>
          <w:sz w:val="24"/>
          <w:szCs w:val="24"/>
        </w:rPr>
        <w:t xml:space="preserve"> </w:t>
      </w:r>
    </w:p>
    <w:p w:rsidR="005A2780" w:rsidRPr="00865C6D" w:rsidRDefault="00561B97" w:rsidP="00BB17CC">
      <w:pPr>
        <w:pStyle w:val="List2"/>
        <w:rPr>
          <w:rFonts w:ascii="Times New Roman" w:hAnsi="Times New Roman" w:cs="Times New Roman"/>
          <w:sz w:val="24"/>
          <w:szCs w:val="24"/>
        </w:rPr>
      </w:pPr>
      <w:r>
        <w:rPr>
          <w:rFonts w:ascii="Times New Roman" w:hAnsi="Times New Roman" w:cs="Times New Roman"/>
          <w:sz w:val="24"/>
          <w:szCs w:val="24"/>
        </w:rPr>
        <w:t>7</w:t>
      </w:r>
      <w:r w:rsidR="005A2780" w:rsidRPr="00865C6D">
        <w:rPr>
          <w:rFonts w:ascii="Times New Roman" w:hAnsi="Times New Roman" w:cs="Times New Roman"/>
          <w:sz w:val="24"/>
          <w:szCs w:val="24"/>
        </w:rPr>
        <w:t>. What mechanism was set to define the financial needs to gain the national educational strategy in terms of ICT-mediated teaching and learning? What are the effectiveness criteria of the budget implementation? Which areas of education are covered in the financial planning documents and approved budgets?</w:t>
      </w:r>
    </w:p>
    <w:p w:rsidR="004D013B" w:rsidRPr="00865C6D" w:rsidRDefault="00561B97" w:rsidP="00BB17CC">
      <w:pPr>
        <w:pStyle w:val="List2"/>
        <w:rPr>
          <w:rFonts w:ascii="Times New Roman" w:hAnsi="Times New Roman" w:cs="Times New Roman"/>
          <w:sz w:val="24"/>
          <w:szCs w:val="24"/>
        </w:rPr>
      </w:pPr>
      <w:r>
        <w:rPr>
          <w:rFonts w:ascii="Times New Roman" w:hAnsi="Times New Roman" w:cs="Times New Roman"/>
          <w:sz w:val="24"/>
          <w:szCs w:val="24"/>
        </w:rPr>
        <w:t>8</w:t>
      </w:r>
      <w:r w:rsidR="004D013B" w:rsidRPr="00865C6D">
        <w:rPr>
          <w:rFonts w:ascii="Times New Roman" w:hAnsi="Times New Roman" w:cs="Times New Roman"/>
          <w:sz w:val="24"/>
          <w:szCs w:val="24"/>
        </w:rPr>
        <w:t>.</w:t>
      </w:r>
      <w:r w:rsidR="001E033E" w:rsidRPr="00865C6D">
        <w:rPr>
          <w:rFonts w:ascii="Times New Roman" w:eastAsia="Times New Roman" w:hAnsi="Times New Roman" w:cs="Times New Roman"/>
          <w:sz w:val="24"/>
          <w:szCs w:val="24"/>
          <w:lang w:eastAsia="ru-RU"/>
        </w:rPr>
        <w:t xml:space="preserve"> </w:t>
      </w:r>
      <w:r w:rsidR="001E033E" w:rsidRPr="00865C6D">
        <w:rPr>
          <w:rFonts w:ascii="Times New Roman" w:hAnsi="Times New Roman" w:cs="Times New Roman"/>
          <w:sz w:val="24"/>
          <w:szCs w:val="24"/>
        </w:rPr>
        <w:t>Does my country funds development of its own or localization of existing international ICT-based educational programs and resources for teachers and/or learners on your regional (national) languages?</w:t>
      </w:r>
    </w:p>
    <w:p w:rsidR="003F68D2" w:rsidRPr="00865C6D" w:rsidRDefault="003F68D2" w:rsidP="003F68D2">
      <w:pPr>
        <w:pStyle w:val="List2"/>
        <w:rPr>
          <w:rFonts w:ascii="Times New Roman" w:hAnsi="Times New Roman" w:cs="Times New Roman"/>
          <w:sz w:val="24"/>
          <w:szCs w:val="24"/>
        </w:rPr>
      </w:pPr>
    </w:p>
    <w:p w:rsidR="003F68D2" w:rsidRPr="00865C6D" w:rsidRDefault="003F68D2" w:rsidP="00BB17CC">
      <w:pPr>
        <w:pStyle w:val="List2"/>
        <w:rPr>
          <w:rFonts w:ascii="Times New Roman" w:hAnsi="Times New Roman" w:cs="Times New Roman"/>
          <w:sz w:val="24"/>
          <w:szCs w:val="24"/>
        </w:rPr>
      </w:pPr>
    </w:p>
    <w:p w:rsidR="00BB17CC" w:rsidRPr="00E24DAE" w:rsidRDefault="00E467B5" w:rsidP="00BB17CC">
      <w:pPr>
        <w:pStyle w:val="List"/>
        <w:rPr>
          <w:rFonts w:ascii="Times New Roman" w:hAnsi="Times New Roman" w:cs="Times New Roman"/>
          <w:b/>
          <w:sz w:val="28"/>
          <w:szCs w:val="28"/>
        </w:rPr>
      </w:pPr>
      <w:r w:rsidRPr="00E24DAE">
        <w:rPr>
          <w:rFonts w:ascii="Times New Roman" w:hAnsi="Times New Roman" w:cs="Times New Roman"/>
          <w:b/>
          <w:sz w:val="28"/>
          <w:szCs w:val="28"/>
        </w:rPr>
        <w:t>3.</w:t>
      </w:r>
      <w:r w:rsidR="00BB17CC" w:rsidRPr="00E24DAE">
        <w:rPr>
          <w:rFonts w:ascii="Times New Roman" w:hAnsi="Times New Roman" w:cs="Times New Roman"/>
          <w:b/>
          <w:sz w:val="28"/>
          <w:szCs w:val="28"/>
        </w:rPr>
        <w:tab/>
      </w:r>
      <w:r w:rsidRPr="00E24DAE">
        <w:rPr>
          <w:rFonts w:ascii="Times New Roman" w:hAnsi="Times New Roman" w:cs="Times New Roman"/>
          <w:b/>
          <w:sz w:val="28"/>
          <w:szCs w:val="28"/>
        </w:rPr>
        <w:t xml:space="preserve">Priorities for action </w:t>
      </w:r>
    </w:p>
    <w:p w:rsidR="00BB17CC" w:rsidRPr="00865C6D" w:rsidRDefault="00E467B5" w:rsidP="00BB17CC">
      <w:pPr>
        <w:pStyle w:val="List2"/>
        <w:rPr>
          <w:rFonts w:ascii="Times New Roman" w:hAnsi="Times New Roman" w:cs="Times New Roman"/>
          <w:sz w:val="24"/>
          <w:szCs w:val="24"/>
        </w:rPr>
      </w:pPr>
      <w:r w:rsidRPr="00865C6D">
        <w:rPr>
          <w:rFonts w:ascii="Times New Roman" w:hAnsi="Times New Roman" w:cs="Times New Roman"/>
          <w:sz w:val="24"/>
          <w:szCs w:val="24"/>
        </w:rPr>
        <w:t>1.</w:t>
      </w:r>
      <w:r w:rsidR="00BB17CC" w:rsidRPr="00865C6D">
        <w:rPr>
          <w:rFonts w:ascii="Times New Roman" w:hAnsi="Times New Roman" w:cs="Times New Roman"/>
          <w:sz w:val="24"/>
          <w:szCs w:val="24"/>
        </w:rPr>
        <w:tab/>
      </w:r>
      <w:r w:rsidRPr="00865C6D">
        <w:rPr>
          <w:rFonts w:ascii="Times New Roman" w:hAnsi="Times New Roman" w:cs="Times New Roman"/>
          <w:sz w:val="24"/>
          <w:szCs w:val="24"/>
        </w:rPr>
        <w:t>What particular strengths d</w:t>
      </w:r>
      <w:r w:rsidR="006864AD" w:rsidRPr="00865C6D">
        <w:rPr>
          <w:rFonts w:ascii="Times New Roman" w:hAnsi="Times New Roman" w:cs="Times New Roman"/>
          <w:sz w:val="24"/>
          <w:szCs w:val="24"/>
        </w:rPr>
        <w:t>o we have to achieve our goals on ICT integration in general education</w:t>
      </w:r>
      <w:r w:rsidRPr="00865C6D">
        <w:rPr>
          <w:rFonts w:ascii="Times New Roman" w:hAnsi="Times New Roman" w:cs="Times New Roman"/>
          <w:sz w:val="24"/>
          <w:szCs w:val="24"/>
        </w:rPr>
        <w:t xml:space="preserve">? What are the problem areas hindering effective </w:t>
      </w:r>
      <w:r w:rsidR="006864AD" w:rsidRPr="00865C6D">
        <w:rPr>
          <w:rFonts w:ascii="Times New Roman" w:hAnsi="Times New Roman" w:cs="Times New Roman"/>
          <w:sz w:val="24"/>
          <w:szCs w:val="24"/>
        </w:rPr>
        <w:t>integration</w:t>
      </w:r>
      <w:r w:rsidRPr="00865C6D">
        <w:rPr>
          <w:rFonts w:ascii="Times New Roman" w:hAnsi="Times New Roman" w:cs="Times New Roman"/>
          <w:sz w:val="24"/>
          <w:szCs w:val="24"/>
        </w:rPr>
        <w:t xml:space="preserve">? </w:t>
      </w:r>
    </w:p>
    <w:p w:rsidR="00BB17CC" w:rsidRPr="00865C6D" w:rsidRDefault="00E467B5" w:rsidP="00BB17CC">
      <w:pPr>
        <w:pStyle w:val="List2"/>
        <w:rPr>
          <w:rFonts w:ascii="Times New Roman" w:hAnsi="Times New Roman" w:cs="Times New Roman"/>
          <w:sz w:val="24"/>
          <w:szCs w:val="24"/>
        </w:rPr>
      </w:pPr>
      <w:r w:rsidRPr="00865C6D">
        <w:rPr>
          <w:rFonts w:ascii="Times New Roman" w:hAnsi="Times New Roman" w:cs="Times New Roman"/>
          <w:sz w:val="24"/>
          <w:szCs w:val="24"/>
        </w:rPr>
        <w:t>2.</w:t>
      </w:r>
      <w:r w:rsidR="00BB17CC" w:rsidRPr="00865C6D">
        <w:rPr>
          <w:rFonts w:ascii="Times New Roman" w:hAnsi="Times New Roman" w:cs="Times New Roman"/>
          <w:sz w:val="24"/>
          <w:szCs w:val="24"/>
        </w:rPr>
        <w:tab/>
      </w:r>
      <w:r w:rsidRPr="00865C6D">
        <w:rPr>
          <w:rFonts w:ascii="Times New Roman" w:hAnsi="Times New Roman" w:cs="Times New Roman"/>
          <w:sz w:val="24"/>
          <w:szCs w:val="24"/>
        </w:rPr>
        <w:t>What are the changes we need to consider to further improve the</w:t>
      </w:r>
      <w:r w:rsidR="00022C4F" w:rsidRPr="00865C6D">
        <w:rPr>
          <w:rFonts w:ascii="Times New Roman" w:hAnsi="Times New Roman" w:cs="Times New Roman"/>
          <w:sz w:val="24"/>
          <w:szCs w:val="24"/>
        </w:rPr>
        <w:t xml:space="preserve"> </w:t>
      </w:r>
      <w:r w:rsidR="00937F53" w:rsidRPr="00865C6D">
        <w:rPr>
          <w:rFonts w:ascii="Times New Roman" w:hAnsi="Times New Roman" w:cs="Times New Roman"/>
          <w:sz w:val="24"/>
          <w:szCs w:val="24"/>
        </w:rPr>
        <w:t xml:space="preserve">implications </w:t>
      </w:r>
      <w:r w:rsidR="00022C4F" w:rsidRPr="00865C6D">
        <w:rPr>
          <w:rFonts w:ascii="Times New Roman" w:hAnsi="Times New Roman" w:cs="Times New Roman"/>
          <w:sz w:val="24"/>
          <w:szCs w:val="24"/>
        </w:rPr>
        <w:t>of ICT integration</w:t>
      </w:r>
      <w:r w:rsidR="00937F53" w:rsidRPr="00865C6D">
        <w:rPr>
          <w:rFonts w:ascii="Times New Roman" w:hAnsi="Times New Roman" w:cs="Times New Roman"/>
          <w:sz w:val="24"/>
          <w:szCs w:val="24"/>
        </w:rPr>
        <w:t xml:space="preserve"> in education</w:t>
      </w:r>
      <w:r w:rsidRPr="00865C6D">
        <w:rPr>
          <w:rFonts w:ascii="Times New Roman" w:hAnsi="Times New Roman" w:cs="Times New Roman"/>
          <w:sz w:val="24"/>
          <w:szCs w:val="24"/>
        </w:rPr>
        <w:t xml:space="preserve">? </w:t>
      </w:r>
    </w:p>
    <w:p w:rsidR="00BB17CC" w:rsidRPr="00865C6D" w:rsidRDefault="00E467B5" w:rsidP="00BB17CC">
      <w:pPr>
        <w:pStyle w:val="List2"/>
        <w:rPr>
          <w:rFonts w:ascii="Times New Roman" w:hAnsi="Times New Roman" w:cs="Times New Roman"/>
          <w:sz w:val="24"/>
          <w:szCs w:val="24"/>
        </w:rPr>
      </w:pPr>
      <w:r w:rsidRPr="00865C6D">
        <w:rPr>
          <w:rFonts w:ascii="Times New Roman" w:hAnsi="Times New Roman" w:cs="Times New Roman"/>
          <w:sz w:val="24"/>
          <w:szCs w:val="24"/>
        </w:rPr>
        <w:t>3.</w:t>
      </w:r>
      <w:r w:rsidR="00BB17CC" w:rsidRPr="00865C6D">
        <w:rPr>
          <w:rFonts w:ascii="Times New Roman" w:hAnsi="Times New Roman" w:cs="Times New Roman"/>
          <w:sz w:val="24"/>
          <w:szCs w:val="24"/>
        </w:rPr>
        <w:tab/>
      </w:r>
      <w:r w:rsidRPr="00865C6D">
        <w:rPr>
          <w:rFonts w:ascii="Times New Roman" w:hAnsi="Times New Roman" w:cs="Times New Roman"/>
          <w:sz w:val="24"/>
          <w:szCs w:val="24"/>
        </w:rPr>
        <w:t>What are the gaps need</w:t>
      </w:r>
      <w:r w:rsidR="00937F53" w:rsidRPr="00865C6D">
        <w:rPr>
          <w:rFonts w:ascii="Times New Roman" w:hAnsi="Times New Roman" w:cs="Times New Roman"/>
          <w:sz w:val="24"/>
          <w:szCs w:val="24"/>
        </w:rPr>
        <w:t>ed</w:t>
      </w:r>
      <w:r w:rsidRPr="00865C6D">
        <w:rPr>
          <w:rFonts w:ascii="Times New Roman" w:hAnsi="Times New Roman" w:cs="Times New Roman"/>
          <w:sz w:val="24"/>
          <w:szCs w:val="24"/>
        </w:rPr>
        <w:t xml:space="preserve"> to be </w:t>
      </w:r>
      <w:r w:rsidR="00203890" w:rsidRPr="00865C6D">
        <w:rPr>
          <w:rFonts w:ascii="Times New Roman" w:hAnsi="Times New Roman" w:cs="Times New Roman"/>
          <w:sz w:val="24"/>
          <w:szCs w:val="24"/>
        </w:rPr>
        <w:t xml:space="preserve">bridged </w:t>
      </w:r>
      <w:r w:rsidRPr="00865C6D">
        <w:rPr>
          <w:rFonts w:ascii="Times New Roman" w:hAnsi="Times New Roman" w:cs="Times New Roman"/>
          <w:sz w:val="24"/>
          <w:szCs w:val="24"/>
        </w:rPr>
        <w:t xml:space="preserve">for an evidence-based policy </w:t>
      </w:r>
      <w:r w:rsidR="00022C4F" w:rsidRPr="00865C6D">
        <w:rPr>
          <w:rFonts w:ascii="Times New Roman" w:hAnsi="Times New Roman" w:cs="Times New Roman"/>
          <w:sz w:val="24"/>
          <w:szCs w:val="24"/>
        </w:rPr>
        <w:t>and strategy to improve ICT application</w:t>
      </w:r>
      <w:r w:rsidRPr="00865C6D">
        <w:rPr>
          <w:rFonts w:ascii="Times New Roman" w:hAnsi="Times New Roman" w:cs="Times New Roman"/>
          <w:sz w:val="24"/>
          <w:szCs w:val="24"/>
        </w:rPr>
        <w:t xml:space="preserve"> in our schools to achieve the goal of quality</w:t>
      </w:r>
      <w:r w:rsidR="00022C4F" w:rsidRPr="00865C6D">
        <w:rPr>
          <w:rFonts w:ascii="Times New Roman" w:hAnsi="Times New Roman" w:cs="Times New Roman"/>
          <w:sz w:val="24"/>
          <w:szCs w:val="24"/>
        </w:rPr>
        <w:t xml:space="preserve"> and </w:t>
      </w:r>
      <w:r w:rsidR="00203890" w:rsidRPr="00865C6D">
        <w:rPr>
          <w:rFonts w:ascii="Times New Roman" w:hAnsi="Times New Roman" w:cs="Times New Roman"/>
          <w:sz w:val="24"/>
          <w:szCs w:val="24"/>
        </w:rPr>
        <w:t xml:space="preserve">accessible </w:t>
      </w:r>
      <w:r w:rsidRPr="00865C6D">
        <w:rPr>
          <w:rFonts w:ascii="Times New Roman" w:hAnsi="Times New Roman" w:cs="Times New Roman"/>
          <w:sz w:val="24"/>
          <w:szCs w:val="24"/>
        </w:rPr>
        <w:t xml:space="preserve">education for all? </w:t>
      </w:r>
    </w:p>
    <w:p w:rsidR="00BB17CC" w:rsidRPr="00865C6D" w:rsidRDefault="00022C4F" w:rsidP="00BB17CC">
      <w:pPr>
        <w:pStyle w:val="List2"/>
        <w:rPr>
          <w:rFonts w:ascii="Times New Roman" w:hAnsi="Times New Roman" w:cs="Times New Roman"/>
          <w:sz w:val="24"/>
          <w:szCs w:val="24"/>
        </w:rPr>
      </w:pPr>
      <w:r w:rsidRPr="00865C6D">
        <w:rPr>
          <w:rFonts w:ascii="Times New Roman" w:hAnsi="Times New Roman" w:cs="Times New Roman"/>
          <w:sz w:val="24"/>
          <w:szCs w:val="24"/>
        </w:rPr>
        <w:t>4.</w:t>
      </w:r>
      <w:r w:rsidR="00BB17CC" w:rsidRPr="00865C6D">
        <w:rPr>
          <w:rFonts w:ascii="Times New Roman" w:hAnsi="Times New Roman" w:cs="Times New Roman"/>
          <w:sz w:val="24"/>
          <w:szCs w:val="24"/>
        </w:rPr>
        <w:tab/>
      </w:r>
      <w:r w:rsidRPr="00865C6D">
        <w:rPr>
          <w:rFonts w:ascii="Times New Roman" w:hAnsi="Times New Roman" w:cs="Times New Roman"/>
          <w:sz w:val="24"/>
          <w:szCs w:val="24"/>
        </w:rPr>
        <w:t>What</w:t>
      </w:r>
      <w:r w:rsidR="00937F53" w:rsidRPr="00865C6D">
        <w:rPr>
          <w:rFonts w:ascii="Times New Roman" w:hAnsi="Times New Roman" w:cs="Times New Roman"/>
          <w:sz w:val="24"/>
          <w:szCs w:val="24"/>
        </w:rPr>
        <w:t>,</w:t>
      </w:r>
      <w:r w:rsidRPr="00865C6D">
        <w:rPr>
          <w:rFonts w:ascii="Times New Roman" w:hAnsi="Times New Roman" w:cs="Times New Roman"/>
          <w:sz w:val="24"/>
          <w:szCs w:val="24"/>
        </w:rPr>
        <w:t xml:space="preserve"> in your opinion</w:t>
      </w:r>
      <w:r w:rsidR="00937F53" w:rsidRPr="00865C6D">
        <w:rPr>
          <w:rFonts w:ascii="Times New Roman" w:hAnsi="Times New Roman" w:cs="Times New Roman"/>
          <w:sz w:val="24"/>
          <w:szCs w:val="24"/>
        </w:rPr>
        <w:t>,</w:t>
      </w:r>
      <w:r w:rsidRPr="00865C6D">
        <w:rPr>
          <w:rFonts w:ascii="Times New Roman" w:hAnsi="Times New Roman" w:cs="Times New Roman"/>
          <w:sz w:val="24"/>
          <w:szCs w:val="24"/>
        </w:rPr>
        <w:t xml:space="preserve"> should be the priority steps for our country to overcome the existing challenges and implement the potential of ICTs in general education for raising the quality and equity of general education for all?</w:t>
      </w:r>
    </w:p>
    <w:p w:rsidR="00E24DAE" w:rsidRDefault="00E24DAE" w:rsidP="00865C6D">
      <w:pPr>
        <w:rPr>
          <w:rFonts w:ascii="Times New Roman" w:hAnsi="Times New Roman" w:cs="Times New Roman"/>
          <w:b/>
          <w:sz w:val="24"/>
          <w:szCs w:val="24"/>
        </w:rPr>
      </w:pPr>
      <w:bookmarkStart w:id="0" w:name="_GoBack"/>
      <w:bookmarkEnd w:id="0"/>
    </w:p>
    <w:p w:rsidR="004B74E7" w:rsidRDefault="00BD4D2C" w:rsidP="00865C6D">
      <w:pPr>
        <w:rPr>
          <w:rFonts w:ascii="Times New Roman" w:hAnsi="Times New Roman" w:cs="Times New Roman"/>
          <w:sz w:val="24"/>
          <w:szCs w:val="24"/>
        </w:rPr>
      </w:pPr>
      <w:proofErr w:type="gramStart"/>
      <w:r w:rsidRPr="00865C6D">
        <w:rPr>
          <w:rFonts w:ascii="Times New Roman" w:hAnsi="Times New Roman" w:cs="Times New Roman"/>
          <w:b/>
          <w:sz w:val="24"/>
          <w:szCs w:val="24"/>
        </w:rPr>
        <w:lastRenderedPageBreak/>
        <w:t>Technical note 1.</w:t>
      </w:r>
      <w:proofErr w:type="gramEnd"/>
      <w:r w:rsidRPr="00865C6D">
        <w:rPr>
          <w:rFonts w:ascii="Times New Roman" w:hAnsi="Times New Roman" w:cs="Times New Roman"/>
          <w:sz w:val="24"/>
          <w:szCs w:val="24"/>
        </w:rPr>
        <w:t xml:space="preserve"> </w:t>
      </w:r>
    </w:p>
    <w:p w:rsidR="00AF36E0" w:rsidRDefault="004C723A" w:rsidP="00E24DAE">
      <w:pPr>
        <w:jc w:val="both"/>
        <w:rPr>
          <w:rFonts w:ascii="Times New Roman" w:hAnsi="Times New Roman" w:cs="Times New Roman"/>
          <w:sz w:val="24"/>
          <w:szCs w:val="24"/>
        </w:rPr>
      </w:pPr>
      <w:r w:rsidRPr="00865C6D">
        <w:rPr>
          <w:rFonts w:ascii="Times New Roman" w:hAnsi="Times New Roman" w:cs="Times New Roman"/>
          <w:sz w:val="24"/>
          <w:szCs w:val="24"/>
        </w:rPr>
        <w:t>ICT policy in education refers to the collection of laws and rules that govern the process of ICT application in the education. As usual the policy covers 3 major areas – IT infrastructure in education (hard- and software, global communications and the Internet); ICT integration into curriculum (methodologies, learning design, e-</w:t>
      </w:r>
      <w:r w:rsidR="00865C6D" w:rsidRPr="00865C6D">
        <w:rPr>
          <w:rFonts w:ascii="Times New Roman" w:hAnsi="Times New Roman" w:cs="Times New Roman"/>
          <w:sz w:val="24"/>
          <w:szCs w:val="24"/>
        </w:rPr>
        <w:t>resources</w:t>
      </w:r>
      <w:r w:rsidRPr="00865C6D">
        <w:rPr>
          <w:rFonts w:ascii="Times New Roman" w:hAnsi="Times New Roman" w:cs="Times New Roman"/>
          <w:sz w:val="24"/>
          <w:szCs w:val="24"/>
        </w:rPr>
        <w:t xml:space="preserve">); ICT competencies of </w:t>
      </w:r>
      <w:r w:rsidR="00955587">
        <w:rPr>
          <w:rFonts w:ascii="Times New Roman" w:hAnsi="Times New Roman" w:cs="Times New Roman"/>
          <w:sz w:val="24"/>
          <w:szCs w:val="24"/>
        </w:rPr>
        <w:t>teaching staff and education administrators</w:t>
      </w:r>
      <w:r w:rsidRPr="00865C6D">
        <w:rPr>
          <w:rFonts w:ascii="Times New Roman" w:hAnsi="Times New Roman" w:cs="Times New Roman"/>
          <w:sz w:val="24"/>
          <w:szCs w:val="24"/>
        </w:rPr>
        <w:t xml:space="preserve">. </w:t>
      </w:r>
      <w:r w:rsidR="00865C6D" w:rsidRPr="00865C6D">
        <w:rPr>
          <w:rFonts w:ascii="Times New Roman" w:hAnsi="Times New Roman" w:cs="Times New Roman"/>
          <w:sz w:val="24"/>
          <w:szCs w:val="24"/>
        </w:rPr>
        <w:t xml:space="preserve">Policy and planning issues are available at the at UNESCO Sector of Education </w:t>
      </w:r>
      <w:hyperlink r:id="rId8" w:history="1">
        <w:r w:rsidR="00865C6D" w:rsidRPr="00865C6D">
          <w:rPr>
            <w:rStyle w:val="Hyperlink"/>
            <w:rFonts w:ascii="Times New Roman" w:hAnsi="Times New Roman" w:cs="Times New Roman"/>
            <w:sz w:val="24"/>
            <w:szCs w:val="24"/>
          </w:rPr>
          <w:t>http://www.unesco.org/new/en/education/themes/planning-and-managing-education/policy-and-planning/</w:t>
        </w:r>
      </w:hyperlink>
      <w:r w:rsidR="00865C6D" w:rsidRPr="00865C6D">
        <w:rPr>
          <w:rFonts w:ascii="Times New Roman" w:hAnsi="Times New Roman" w:cs="Times New Roman"/>
          <w:sz w:val="24"/>
          <w:szCs w:val="24"/>
        </w:rPr>
        <w:t xml:space="preserve"> </w:t>
      </w:r>
    </w:p>
    <w:p w:rsidR="004B74E7" w:rsidRDefault="00865C6D" w:rsidP="00865C6D">
      <w:pPr>
        <w:rPr>
          <w:rFonts w:ascii="Times New Roman" w:hAnsi="Times New Roman" w:cs="Times New Roman"/>
          <w:b/>
          <w:sz w:val="24"/>
          <w:szCs w:val="24"/>
        </w:rPr>
      </w:pPr>
      <w:proofErr w:type="gramStart"/>
      <w:r w:rsidRPr="00865C6D">
        <w:rPr>
          <w:rFonts w:ascii="Times New Roman" w:hAnsi="Times New Roman" w:cs="Times New Roman"/>
          <w:b/>
          <w:sz w:val="24"/>
          <w:szCs w:val="24"/>
        </w:rPr>
        <w:t xml:space="preserve">Technical note </w:t>
      </w:r>
      <w:r w:rsidR="004B74E7">
        <w:rPr>
          <w:rFonts w:ascii="Times New Roman" w:hAnsi="Times New Roman" w:cs="Times New Roman"/>
          <w:b/>
          <w:sz w:val="24"/>
          <w:szCs w:val="24"/>
        </w:rPr>
        <w:t>2</w:t>
      </w:r>
      <w:r w:rsidRPr="00865C6D">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865C6D" w:rsidRPr="00865C6D" w:rsidRDefault="00865C6D" w:rsidP="00E24DAE">
      <w:pPr>
        <w:jc w:val="both"/>
        <w:rPr>
          <w:rFonts w:ascii="Times New Roman" w:hAnsi="Times New Roman" w:cs="Times New Roman"/>
          <w:sz w:val="24"/>
          <w:szCs w:val="24"/>
        </w:rPr>
      </w:pPr>
      <w:r w:rsidRPr="00865C6D">
        <w:rPr>
          <w:rFonts w:ascii="Times New Roman" w:hAnsi="Times New Roman" w:cs="Times New Roman"/>
          <w:sz w:val="24"/>
          <w:szCs w:val="24"/>
        </w:rPr>
        <w:t>Open Educational Resources - ‘</w:t>
      </w:r>
      <w:r w:rsidRPr="00865C6D">
        <w:rPr>
          <w:rFonts w:ascii="Times New Roman" w:hAnsi="Times New Roman" w:cs="Times New Roman"/>
          <w:i/>
          <w:sz w:val="24"/>
          <w:szCs w:val="24"/>
        </w:rPr>
        <w:t>materials offered freely and openly to use and adapt for teaching, learning, development and research’</w:t>
      </w:r>
      <w:r w:rsidRPr="00865C6D">
        <w:rPr>
          <w:rFonts w:ascii="Times New Roman" w:hAnsi="Times New Roman" w:cs="Times New Roman"/>
          <w:sz w:val="24"/>
          <w:szCs w:val="24"/>
        </w:rPr>
        <w:t xml:space="preserve">. While OER are mainly shareable in digital formats (both online and via offline formats such as DVD or CD-ROM), OER not just synonymous with online resources, online learning or e-learning, and within the development context, OER can also be in printable formats. The term </w:t>
      </w:r>
      <w:r w:rsidRPr="00865C6D">
        <w:rPr>
          <w:rFonts w:ascii="Times New Roman" w:hAnsi="Times New Roman" w:cs="Times New Roman"/>
          <w:bCs/>
          <w:sz w:val="24"/>
          <w:szCs w:val="24"/>
        </w:rPr>
        <w:t>Open Courseware</w:t>
      </w:r>
      <w:r w:rsidRPr="00865C6D">
        <w:rPr>
          <w:rFonts w:ascii="Times New Roman" w:hAnsi="Times New Roman" w:cs="Times New Roman"/>
          <w:sz w:val="24"/>
          <w:szCs w:val="24"/>
        </w:rPr>
        <w:t xml:space="preserve"> is used for </w:t>
      </w:r>
      <w:r w:rsidRPr="00865C6D">
        <w:rPr>
          <w:rFonts w:ascii="Times New Roman" w:hAnsi="Times New Roman" w:cs="Times New Roman"/>
          <w:i/>
          <w:sz w:val="24"/>
          <w:szCs w:val="24"/>
        </w:rPr>
        <w:t xml:space="preserve">publicly available materials that are either a part of, or a complete course from an educational institution such as a university or college </w:t>
      </w:r>
      <w:r w:rsidRPr="00865C6D">
        <w:rPr>
          <w:rFonts w:ascii="Times New Roman" w:hAnsi="Times New Roman" w:cs="Times New Roman"/>
          <w:sz w:val="24"/>
          <w:szCs w:val="24"/>
        </w:rPr>
        <w:t xml:space="preserve">[http://www.col.org/resources/crsMaterials/Pages/OCW-OER.aspx].Two other most widely accepted definitions of OER that encompass adaptation and re-purposing are the following: </w:t>
      </w:r>
      <w:r w:rsidRPr="00865C6D">
        <w:rPr>
          <w:rFonts w:ascii="Times New Roman" w:hAnsi="Times New Roman" w:cs="Times New Roman"/>
          <w:i/>
          <w:sz w:val="24"/>
          <w:szCs w:val="24"/>
        </w:rPr>
        <w:t>“Open Educational Resources are teaching, learning or research materials that are in the public domain or released with an intellectual property license that allows for free use, adaptation, and distribution.”</w:t>
      </w:r>
      <w:r w:rsidRPr="00865C6D">
        <w:rPr>
          <w:rFonts w:ascii="Times New Roman" w:hAnsi="Times New Roman" w:cs="Times New Roman"/>
          <w:sz w:val="24"/>
          <w:szCs w:val="24"/>
        </w:rPr>
        <w:t xml:space="preserve"> [</w:t>
      </w:r>
      <w:hyperlink r:id="rId9" w:history="1">
        <w:r w:rsidRPr="00865C6D">
          <w:rPr>
            <w:rStyle w:val="Hyperlink"/>
            <w:rFonts w:ascii="Times New Roman" w:hAnsi="Times New Roman" w:cs="Times New Roman"/>
            <w:sz w:val="24"/>
            <w:szCs w:val="24"/>
          </w:rPr>
          <w:t>http://www.sourceoecd.org/education/9789264031746</w:t>
        </w:r>
      </w:hyperlink>
      <w:r w:rsidRPr="00865C6D">
        <w:rPr>
          <w:rFonts w:ascii="Times New Roman" w:hAnsi="Times New Roman" w:cs="Times New Roman"/>
          <w:sz w:val="24"/>
          <w:szCs w:val="24"/>
        </w:rPr>
        <w:t xml:space="preserve"> ] and “</w:t>
      </w:r>
      <w:r w:rsidRPr="00865C6D">
        <w:rPr>
          <w:rFonts w:ascii="Times New Roman" w:hAnsi="Times New Roman" w:cs="Times New Roman"/>
          <w:i/>
          <w:sz w:val="24"/>
          <w:szCs w:val="24"/>
        </w:rPr>
        <w:t>OER are teaching, learning and research resources that reside in the public domain or have been released under an intellectual property license that permits their free use or re-purposing by others. Open educational resources include full courses, course materials, modules, textbooks, streaming videos, tests, software, and any other tools, materials or techniques used to support access to knowledge</w:t>
      </w:r>
      <w:r w:rsidRPr="00865C6D">
        <w:rPr>
          <w:rFonts w:ascii="Times New Roman" w:hAnsi="Times New Roman" w:cs="Times New Roman"/>
          <w:sz w:val="24"/>
          <w:szCs w:val="24"/>
        </w:rPr>
        <w:t>.” [</w:t>
      </w:r>
      <w:hyperlink r:id="rId10" w:history="1">
        <w:r w:rsidRPr="00865C6D">
          <w:rPr>
            <w:rStyle w:val="Hyperlink"/>
            <w:rFonts w:ascii="Times New Roman" w:hAnsi="Times New Roman" w:cs="Times New Roman"/>
            <w:sz w:val="24"/>
            <w:szCs w:val="24"/>
          </w:rPr>
          <w:t>http://www.oerderves.org/wp-content/uploads/2007/03/a-review-of-the-open-educational-resources-oer-movement_final.pdf</w:t>
        </w:r>
      </w:hyperlink>
      <w:r w:rsidRPr="00865C6D">
        <w:rPr>
          <w:rFonts w:ascii="Times New Roman" w:hAnsi="Times New Roman" w:cs="Times New Roman"/>
          <w:sz w:val="24"/>
          <w:szCs w:val="24"/>
        </w:rPr>
        <w:t>]</w:t>
      </w:r>
    </w:p>
    <w:sectPr w:rsidR="00865C6D" w:rsidRPr="00865C6D" w:rsidSect="00D03CC7">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2F" w:rsidRDefault="0068672F" w:rsidP="00DA3D1E">
      <w:pPr>
        <w:spacing w:after="0" w:line="240" w:lineRule="auto"/>
      </w:pPr>
      <w:r>
        <w:separator/>
      </w:r>
    </w:p>
  </w:endnote>
  <w:endnote w:type="continuationSeparator" w:id="0">
    <w:p w:rsidR="0068672F" w:rsidRDefault="0068672F" w:rsidP="00DA3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CY">
    <w:charset w:val="59"/>
    <w:family w:val="auto"/>
    <w:pitch w:val="variable"/>
    <w:sig w:usb0="00000201" w:usb1="00000000" w:usb2="00000000" w:usb3="00000000" w:csb0="00000004" w:csb1="00000000"/>
  </w:font>
  <w:font w:name="Myriad Pro Light">
    <w:altName w:val="Arial"/>
    <w:panose1 w:val="00000000000000000000"/>
    <w:charset w:val="07"/>
    <w:family w:val="swiss"/>
    <w:notTrueType/>
    <w:pitch w:val="default"/>
    <w:sig w:usb0="00000001"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2F" w:rsidRDefault="0068672F" w:rsidP="00DA3D1E">
      <w:pPr>
        <w:spacing w:after="0" w:line="240" w:lineRule="auto"/>
      </w:pPr>
      <w:r>
        <w:separator/>
      </w:r>
    </w:p>
  </w:footnote>
  <w:footnote w:type="continuationSeparator" w:id="0">
    <w:p w:rsidR="0068672F" w:rsidRDefault="0068672F" w:rsidP="00DA3D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205C6"/>
    <w:multiLevelType w:val="hybridMultilevel"/>
    <w:tmpl w:val="7B9E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053AB"/>
    <w:multiLevelType w:val="hybridMultilevel"/>
    <w:tmpl w:val="DDC67BEE"/>
    <w:lvl w:ilvl="0" w:tplc="C0E49814">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50F931BE"/>
    <w:multiLevelType w:val="hybridMultilevel"/>
    <w:tmpl w:val="E9062BAE"/>
    <w:lvl w:ilvl="0" w:tplc="BA1EC66E">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
    <w:nsid w:val="6A0061E9"/>
    <w:multiLevelType w:val="hybridMultilevel"/>
    <w:tmpl w:val="F3582D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characterSpacingControl w:val="doNotCompress"/>
  <w:footnotePr>
    <w:footnote w:id="-1"/>
    <w:footnote w:id="0"/>
  </w:footnotePr>
  <w:endnotePr>
    <w:endnote w:id="-1"/>
    <w:endnote w:id="0"/>
  </w:endnotePr>
  <w:compat>
    <w:useFELayout/>
  </w:compat>
  <w:rsids>
    <w:rsidRoot w:val="00E467B5"/>
    <w:rsid w:val="00012009"/>
    <w:rsid w:val="00022C4F"/>
    <w:rsid w:val="0003307F"/>
    <w:rsid w:val="00052061"/>
    <w:rsid w:val="00053DDC"/>
    <w:rsid w:val="00061F2C"/>
    <w:rsid w:val="00062758"/>
    <w:rsid w:val="0006647D"/>
    <w:rsid w:val="00074104"/>
    <w:rsid w:val="000842BB"/>
    <w:rsid w:val="000914EB"/>
    <w:rsid w:val="000B219B"/>
    <w:rsid w:val="000C5D25"/>
    <w:rsid w:val="000F2581"/>
    <w:rsid w:val="000F55C3"/>
    <w:rsid w:val="00141BEB"/>
    <w:rsid w:val="00153046"/>
    <w:rsid w:val="00160891"/>
    <w:rsid w:val="00182E55"/>
    <w:rsid w:val="001E033E"/>
    <w:rsid w:val="00203890"/>
    <w:rsid w:val="002065D6"/>
    <w:rsid w:val="00221053"/>
    <w:rsid w:val="00224CCE"/>
    <w:rsid w:val="00297239"/>
    <w:rsid w:val="002D1E61"/>
    <w:rsid w:val="002E569E"/>
    <w:rsid w:val="002F5EBA"/>
    <w:rsid w:val="003318B0"/>
    <w:rsid w:val="00360BA3"/>
    <w:rsid w:val="003B3A30"/>
    <w:rsid w:val="003C049E"/>
    <w:rsid w:val="003D2E78"/>
    <w:rsid w:val="003F68D2"/>
    <w:rsid w:val="00442743"/>
    <w:rsid w:val="00451888"/>
    <w:rsid w:val="00487101"/>
    <w:rsid w:val="004A3BE5"/>
    <w:rsid w:val="004B74E7"/>
    <w:rsid w:val="004B776F"/>
    <w:rsid w:val="004C5CFB"/>
    <w:rsid w:val="004C723A"/>
    <w:rsid w:val="004D013B"/>
    <w:rsid w:val="004D22E7"/>
    <w:rsid w:val="004E4670"/>
    <w:rsid w:val="00561B97"/>
    <w:rsid w:val="005A2780"/>
    <w:rsid w:val="005B415F"/>
    <w:rsid w:val="005C5FBF"/>
    <w:rsid w:val="005F6496"/>
    <w:rsid w:val="0063772B"/>
    <w:rsid w:val="00672E67"/>
    <w:rsid w:val="006864AD"/>
    <w:rsid w:val="0068672F"/>
    <w:rsid w:val="00706FB1"/>
    <w:rsid w:val="00712A27"/>
    <w:rsid w:val="0078211B"/>
    <w:rsid w:val="00790E82"/>
    <w:rsid w:val="007B51C7"/>
    <w:rsid w:val="007E2EB8"/>
    <w:rsid w:val="008429DD"/>
    <w:rsid w:val="008454CD"/>
    <w:rsid w:val="00864C41"/>
    <w:rsid w:val="00865C6D"/>
    <w:rsid w:val="00866F33"/>
    <w:rsid w:val="008C4C99"/>
    <w:rsid w:val="008E287E"/>
    <w:rsid w:val="00904DAD"/>
    <w:rsid w:val="00932AD6"/>
    <w:rsid w:val="00936064"/>
    <w:rsid w:val="00937F53"/>
    <w:rsid w:val="00955587"/>
    <w:rsid w:val="00955D41"/>
    <w:rsid w:val="009A4A1E"/>
    <w:rsid w:val="00A12A7B"/>
    <w:rsid w:val="00A14EDA"/>
    <w:rsid w:val="00A26806"/>
    <w:rsid w:val="00A30274"/>
    <w:rsid w:val="00A718F2"/>
    <w:rsid w:val="00AB644D"/>
    <w:rsid w:val="00AC3822"/>
    <w:rsid w:val="00AF36E0"/>
    <w:rsid w:val="00AF6865"/>
    <w:rsid w:val="00AF7B4A"/>
    <w:rsid w:val="00B208A9"/>
    <w:rsid w:val="00B26B6B"/>
    <w:rsid w:val="00B46CF4"/>
    <w:rsid w:val="00BB17CC"/>
    <w:rsid w:val="00BC526C"/>
    <w:rsid w:val="00BC7649"/>
    <w:rsid w:val="00BD4D2C"/>
    <w:rsid w:val="00BF4850"/>
    <w:rsid w:val="00BF7D4C"/>
    <w:rsid w:val="00C96691"/>
    <w:rsid w:val="00CD4C96"/>
    <w:rsid w:val="00CE0C3C"/>
    <w:rsid w:val="00D01B8A"/>
    <w:rsid w:val="00D03CC7"/>
    <w:rsid w:val="00D34D44"/>
    <w:rsid w:val="00D4055D"/>
    <w:rsid w:val="00D449BC"/>
    <w:rsid w:val="00D87F0D"/>
    <w:rsid w:val="00DA3D1E"/>
    <w:rsid w:val="00DC497C"/>
    <w:rsid w:val="00DF623D"/>
    <w:rsid w:val="00E0167F"/>
    <w:rsid w:val="00E03238"/>
    <w:rsid w:val="00E24DAE"/>
    <w:rsid w:val="00E467B5"/>
    <w:rsid w:val="00E52D4D"/>
    <w:rsid w:val="00E75EBF"/>
    <w:rsid w:val="00E8117F"/>
    <w:rsid w:val="00E93326"/>
    <w:rsid w:val="00ED6446"/>
    <w:rsid w:val="00ED7C62"/>
    <w:rsid w:val="00EF0739"/>
    <w:rsid w:val="00F6747A"/>
    <w:rsid w:val="00F87B34"/>
    <w:rsid w:val="00F911D3"/>
    <w:rsid w:val="00FD799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41"/>
  </w:style>
  <w:style w:type="paragraph" w:styleId="Heading1">
    <w:name w:val="heading 1"/>
    <w:basedOn w:val="Normal"/>
    <w:next w:val="Normal"/>
    <w:link w:val="Heading1Char"/>
    <w:uiPriority w:val="9"/>
    <w:qFormat/>
    <w:rsid w:val="00BB17C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B17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208A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6FF"/>
    <w:rPr>
      <w:rFonts w:ascii="Lucida Grande CY" w:hAnsi="Lucida Grande CY"/>
      <w:sz w:val="18"/>
      <w:szCs w:val="18"/>
    </w:rPr>
  </w:style>
  <w:style w:type="character" w:customStyle="1" w:styleId="BalloonTextChar0">
    <w:name w:val="Balloon Text Char"/>
    <w:basedOn w:val="DefaultParagraphFont"/>
    <w:uiPriority w:val="99"/>
    <w:semiHidden/>
    <w:rsid w:val="008F06FF"/>
    <w:rPr>
      <w:rFonts w:ascii="Lucida Grande CY" w:hAnsi="Lucida Grande CY"/>
      <w:sz w:val="18"/>
      <w:szCs w:val="18"/>
    </w:rPr>
  </w:style>
  <w:style w:type="character" w:customStyle="1" w:styleId="BalloonTextChar2">
    <w:name w:val="Balloon Text Char"/>
    <w:basedOn w:val="DefaultParagraphFont"/>
    <w:uiPriority w:val="99"/>
    <w:semiHidden/>
    <w:rsid w:val="008F06FF"/>
    <w:rPr>
      <w:rFonts w:ascii="Lucida Grande CY" w:hAnsi="Lucida Grande CY"/>
      <w:sz w:val="18"/>
      <w:szCs w:val="18"/>
    </w:rPr>
  </w:style>
  <w:style w:type="paragraph" w:styleId="FootnoteText">
    <w:name w:val="footnote text"/>
    <w:aliases w:val="Times + Font: 12 point"/>
    <w:basedOn w:val="Normal"/>
    <w:link w:val="FootnoteTextChar"/>
    <w:uiPriority w:val="99"/>
    <w:unhideWhenUsed/>
    <w:rsid w:val="00DA3D1E"/>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Times + Font: 12 point Char"/>
    <w:basedOn w:val="DefaultParagraphFont"/>
    <w:link w:val="FootnoteText"/>
    <w:uiPriority w:val="99"/>
    <w:rsid w:val="00DA3D1E"/>
    <w:rPr>
      <w:rFonts w:ascii="Times New Roman" w:eastAsia="Times New Roman" w:hAnsi="Times New Roman" w:cs="Times New Roman"/>
      <w:sz w:val="20"/>
      <w:szCs w:val="20"/>
      <w:lang w:eastAsia="ru-RU"/>
    </w:rPr>
  </w:style>
  <w:style w:type="character" w:styleId="FootnoteReference">
    <w:name w:val="footnote reference"/>
    <w:uiPriority w:val="99"/>
    <w:semiHidden/>
    <w:unhideWhenUsed/>
    <w:rsid w:val="00DA3D1E"/>
    <w:rPr>
      <w:vertAlign w:val="superscript"/>
    </w:rPr>
  </w:style>
  <w:style w:type="paragraph" w:customStyle="1" w:styleId="Default">
    <w:name w:val="Default"/>
    <w:rsid w:val="00BF4850"/>
    <w:pPr>
      <w:widowControl w:val="0"/>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BalloonTextChar1">
    <w:name w:val="Balloon Text Char1"/>
    <w:basedOn w:val="DefaultParagraphFont"/>
    <w:link w:val="BalloonText"/>
    <w:uiPriority w:val="99"/>
    <w:semiHidden/>
    <w:rsid w:val="00B208A9"/>
    <w:rPr>
      <w:rFonts w:ascii="Tahoma" w:hAnsi="Tahoma" w:cs="Tahoma"/>
      <w:sz w:val="16"/>
      <w:szCs w:val="16"/>
    </w:rPr>
  </w:style>
  <w:style w:type="character" w:customStyle="1" w:styleId="Heading1Char">
    <w:name w:val="Heading 1 Char"/>
    <w:basedOn w:val="DefaultParagraphFont"/>
    <w:link w:val="Heading1"/>
    <w:uiPriority w:val="9"/>
    <w:rsid w:val="00BB17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B17CC"/>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BB17CC"/>
    <w:pPr>
      <w:ind w:left="283" w:hanging="283"/>
      <w:contextualSpacing/>
    </w:pPr>
  </w:style>
  <w:style w:type="paragraph" w:styleId="List2">
    <w:name w:val="List 2"/>
    <w:basedOn w:val="Normal"/>
    <w:uiPriority w:val="99"/>
    <w:unhideWhenUsed/>
    <w:rsid w:val="00BB17CC"/>
    <w:pPr>
      <w:ind w:left="566" w:hanging="283"/>
      <w:contextualSpacing/>
    </w:pPr>
  </w:style>
  <w:style w:type="paragraph" w:styleId="BodyText">
    <w:name w:val="Body Text"/>
    <w:basedOn w:val="Normal"/>
    <w:link w:val="BodyTextChar"/>
    <w:uiPriority w:val="99"/>
    <w:unhideWhenUsed/>
    <w:rsid w:val="00BB17CC"/>
    <w:pPr>
      <w:spacing w:after="120"/>
    </w:pPr>
  </w:style>
  <w:style w:type="character" w:customStyle="1" w:styleId="BodyTextChar">
    <w:name w:val="Body Text Char"/>
    <w:basedOn w:val="DefaultParagraphFont"/>
    <w:link w:val="BodyText"/>
    <w:uiPriority w:val="99"/>
    <w:rsid w:val="00BB17CC"/>
  </w:style>
  <w:style w:type="character" w:styleId="CommentReference">
    <w:name w:val="annotation reference"/>
    <w:basedOn w:val="DefaultParagraphFont"/>
    <w:uiPriority w:val="99"/>
    <w:semiHidden/>
    <w:unhideWhenUsed/>
    <w:rsid w:val="00297239"/>
    <w:rPr>
      <w:sz w:val="16"/>
      <w:szCs w:val="16"/>
    </w:rPr>
  </w:style>
  <w:style w:type="paragraph" w:styleId="CommentText">
    <w:name w:val="annotation text"/>
    <w:basedOn w:val="Normal"/>
    <w:link w:val="CommentTextChar"/>
    <w:uiPriority w:val="99"/>
    <w:semiHidden/>
    <w:unhideWhenUsed/>
    <w:rsid w:val="00297239"/>
    <w:pPr>
      <w:spacing w:line="240" w:lineRule="auto"/>
    </w:pPr>
    <w:rPr>
      <w:sz w:val="20"/>
      <w:szCs w:val="20"/>
    </w:rPr>
  </w:style>
  <w:style w:type="character" w:customStyle="1" w:styleId="CommentTextChar">
    <w:name w:val="Comment Text Char"/>
    <w:basedOn w:val="DefaultParagraphFont"/>
    <w:link w:val="CommentText"/>
    <w:uiPriority w:val="99"/>
    <w:semiHidden/>
    <w:rsid w:val="00297239"/>
    <w:rPr>
      <w:sz w:val="20"/>
      <w:szCs w:val="20"/>
    </w:rPr>
  </w:style>
  <w:style w:type="paragraph" w:styleId="CommentSubject">
    <w:name w:val="annotation subject"/>
    <w:basedOn w:val="CommentText"/>
    <w:next w:val="CommentText"/>
    <w:link w:val="CommentSubjectChar"/>
    <w:uiPriority w:val="99"/>
    <w:semiHidden/>
    <w:unhideWhenUsed/>
    <w:rsid w:val="00297239"/>
    <w:rPr>
      <w:b/>
      <w:bCs/>
    </w:rPr>
  </w:style>
  <w:style w:type="character" w:customStyle="1" w:styleId="CommentSubjectChar">
    <w:name w:val="Comment Subject Char"/>
    <w:basedOn w:val="CommentTextChar"/>
    <w:link w:val="CommentSubject"/>
    <w:uiPriority w:val="99"/>
    <w:semiHidden/>
    <w:rsid w:val="00297239"/>
    <w:rPr>
      <w:b/>
      <w:bCs/>
      <w:sz w:val="20"/>
      <w:szCs w:val="20"/>
    </w:rPr>
  </w:style>
  <w:style w:type="paragraph" w:styleId="ListParagraph">
    <w:name w:val="List Paragraph"/>
    <w:basedOn w:val="Normal"/>
    <w:uiPriority w:val="34"/>
    <w:qFormat/>
    <w:rsid w:val="008C4C99"/>
    <w:pPr>
      <w:ind w:left="720"/>
      <w:contextualSpacing/>
    </w:pPr>
  </w:style>
  <w:style w:type="character" w:styleId="Hyperlink">
    <w:name w:val="Hyperlink"/>
    <w:rsid w:val="00AC3822"/>
    <w:rPr>
      <w:color w:val="0000FF"/>
      <w:u w:val="single"/>
    </w:rPr>
  </w:style>
  <w:style w:type="character" w:styleId="FollowedHyperlink">
    <w:name w:val="FollowedHyperlink"/>
    <w:basedOn w:val="DefaultParagraphFont"/>
    <w:uiPriority w:val="99"/>
    <w:semiHidden/>
    <w:unhideWhenUsed/>
    <w:rsid w:val="00AC38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7C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B17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208A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6FF"/>
    <w:rPr>
      <w:rFonts w:ascii="Lucida Grande CY" w:hAnsi="Lucida Grande CY"/>
      <w:sz w:val="18"/>
      <w:szCs w:val="18"/>
    </w:rPr>
  </w:style>
  <w:style w:type="character" w:customStyle="1" w:styleId="BalloonTextChar0">
    <w:name w:val="Balloon Text Char"/>
    <w:basedOn w:val="DefaultParagraphFont"/>
    <w:uiPriority w:val="99"/>
    <w:semiHidden/>
    <w:rsid w:val="008F06FF"/>
    <w:rPr>
      <w:rFonts w:ascii="Lucida Grande CY" w:hAnsi="Lucida Grande CY"/>
      <w:sz w:val="18"/>
      <w:szCs w:val="18"/>
    </w:rPr>
  </w:style>
  <w:style w:type="character" w:customStyle="1" w:styleId="BalloonTextChar2">
    <w:name w:val="Balloon Text Char"/>
    <w:basedOn w:val="DefaultParagraphFont"/>
    <w:uiPriority w:val="99"/>
    <w:semiHidden/>
    <w:rsid w:val="008F06FF"/>
    <w:rPr>
      <w:rFonts w:ascii="Lucida Grande CY" w:hAnsi="Lucida Grande CY"/>
      <w:sz w:val="18"/>
      <w:szCs w:val="18"/>
    </w:rPr>
  </w:style>
  <w:style w:type="paragraph" w:styleId="FootnoteText">
    <w:name w:val="footnote text"/>
    <w:aliases w:val="Times + Font: 12 point"/>
    <w:basedOn w:val="Normal"/>
    <w:link w:val="FootnoteTextChar"/>
    <w:uiPriority w:val="99"/>
    <w:unhideWhenUsed/>
    <w:rsid w:val="00DA3D1E"/>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Times + Font: 12 point Char"/>
    <w:basedOn w:val="DefaultParagraphFont"/>
    <w:link w:val="FootnoteText"/>
    <w:uiPriority w:val="99"/>
    <w:rsid w:val="00DA3D1E"/>
    <w:rPr>
      <w:rFonts w:ascii="Times New Roman" w:eastAsia="Times New Roman" w:hAnsi="Times New Roman" w:cs="Times New Roman"/>
      <w:sz w:val="20"/>
      <w:szCs w:val="20"/>
      <w:lang w:eastAsia="ru-RU"/>
    </w:rPr>
  </w:style>
  <w:style w:type="character" w:styleId="FootnoteReference">
    <w:name w:val="footnote reference"/>
    <w:uiPriority w:val="99"/>
    <w:semiHidden/>
    <w:unhideWhenUsed/>
    <w:rsid w:val="00DA3D1E"/>
    <w:rPr>
      <w:vertAlign w:val="superscript"/>
    </w:rPr>
  </w:style>
  <w:style w:type="paragraph" w:customStyle="1" w:styleId="Default">
    <w:name w:val="Default"/>
    <w:rsid w:val="00BF4850"/>
    <w:pPr>
      <w:widowControl w:val="0"/>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BalloonTextChar1">
    <w:name w:val="Balloon Text Char1"/>
    <w:basedOn w:val="DefaultParagraphFont"/>
    <w:link w:val="BalloonText"/>
    <w:uiPriority w:val="99"/>
    <w:semiHidden/>
    <w:rsid w:val="00B208A9"/>
    <w:rPr>
      <w:rFonts w:ascii="Tahoma" w:hAnsi="Tahoma" w:cs="Tahoma"/>
      <w:sz w:val="16"/>
      <w:szCs w:val="16"/>
    </w:rPr>
  </w:style>
  <w:style w:type="character" w:customStyle="1" w:styleId="Heading1Char">
    <w:name w:val="Heading 1 Char"/>
    <w:basedOn w:val="DefaultParagraphFont"/>
    <w:link w:val="Heading1"/>
    <w:uiPriority w:val="9"/>
    <w:rsid w:val="00BB17C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B17CC"/>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BB17CC"/>
    <w:pPr>
      <w:ind w:left="283" w:hanging="283"/>
      <w:contextualSpacing/>
    </w:pPr>
  </w:style>
  <w:style w:type="paragraph" w:styleId="List2">
    <w:name w:val="List 2"/>
    <w:basedOn w:val="Normal"/>
    <w:uiPriority w:val="99"/>
    <w:unhideWhenUsed/>
    <w:rsid w:val="00BB17CC"/>
    <w:pPr>
      <w:ind w:left="566" w:hanging="283"/>
      <w:contextualSpacing/>
    </w:pPr>
  </w:style>
  <w:style w:type="paragraph" w:styleId="BodyText">
    <w:name w:val="Body Text"/>
    <w:basedOn w:val="Normal"/>
    <w:link w:val="BodyTextChar"/>
    <w:uiPriority w:val="99"/>
    <w:unhideWhenUsed/>
    <w:rsid w:val="00BB17CC"/>
    <w:pPr>
      <w:spacing w:after="120"/>
    </w:pPr>
  </w:style>
  <w:style w:type="character" w:customStyle="1" w:styleId="BodyTextChar">
    <w:name w:val="Body Text Char"/>
    <w:basedOn w:val="DefaultParagraphFont"/>
    <w:link w:val="BodyText"/>
    <w:uiPriority w:val="99"/>
    <w:rsid w:val="00BB17CC"/>
  </w:style>
  <w:style w:type="character" w:styleId="CommentReference">
    <w:name w:val="annotation reference"/>
    <w:basedOn w:val="DefaultParagraphFont"/>
    <w:uiPriority w:val="99"/>
    <w:semiHidden/>
    <w:unhideWhenUsed/>
    <w:rsid w:val="00297239"/>
    <w:rPr>
      <w:sz w:val="16"/>
      <w:szCs w:val="16"/>
    </w:rPr>
  </w:style>
  <w:style w:type="paragraph" w:styleId="CommentText">
    <w:name w:val="annotation text"/>
    <w:basedOn w:val="Normal"/>
    <w:link w:val="CommentTextChar"/>
    <w:uiPriority w:val="99"/>
    <w:semiHidden/>
    <w:unhideWhenUsed/>
    <w:rsid w:val="00297239"/>
    <w:pPr>
      <w:spacing w:line="240" w:lineRule="auto"/>
    </w:pPr>
    <w:rPr>
      <w:sz w:val="20"/>
      <w:szCs w:val="20"/>
    </w:rPr>
  </w:style>
  <w:style w:type="character" w:customStyle="1" w:styleId="CommentTextChar">
    <w:name w:val="Comment Text Char"/>
    <w:basedOn w:val="DefaultParagraphFont"/>
    <w:link w:val="CommentText"/>
    <w:uiPriority w:val="99"/>
    <w:semiHidden/>
    <w:rsid w:val="00297239"/>
    <w:rPr>
      <w:sz w:val="20"/>
      <w:szCs w:val="20"/>
    </w:rPr>
  </w:style>
  <w:style w:type="paragraph" w:styleId="CommentSubject">
    <w:name w:val="annotation subject"/>
    <w:basedOn w:val="CommentText"/>
    <w:next w:val="CommentText"/>
    <w:link w:val="CommentSubjectChar"/>
    <w:uiPriority w:val="99"/>
    <w:semiHidden/>
    <w:unhideWhenUsed/>
    <w:rsid w:val="00297239"/>
    <w:rPr>
      <w:b/>
      <w:bCs/>
    </w:rPr>
  </w:style>
  <w:style w:type="character" w:customStyle="1" w:styleId="CommentSubjectChar">
    <w:name w:val="Comment Subject Char"/>
    <w:basedOn w:val="CommentTextChar"/>
    <w:link w:val="CommentSubject"/>
    <w:uiPriority w:val="99"/>
    <w:semiHidden/>
    <w:rsid w:val="00297239"/>
    <w:rPr>
      <w:b/>
      <w:bCs/>
      <w:sz w:val="20"/>
      <w:szCs w:val="20"/>
    </w:rPr>
  </w:style>
  <w:style w:type="paragraph" w:styleId="ListParagraph">
    <w:name w:val="List Paragraph"/>
    <w:basedOn w:val="Normal"/>
    <w:uiPriority w:val="34"/>
    <w:qFormat/>
    <w:rsid w:val="008C4C99"/>
    <w:pPr>
      <w:ind w:left="720"/>
      <w:contextualSpacing/>
    </w:pPr>
  </w:style>
  <w:style w:type="character" w:styleId="Hyperlink">
    <w:name w:val="Hyperlink"/>
    <w:rsid w:val="00AC3822"/>
    <w:rPr>
      <w:color w:val="0000FF"/>
      <w:u w:val="single"/>
    </w:rPr>
  </w:style>
  <w:style w:type="character" w:styleId="FollowedHyperlink">
    <w:name w:val="FollowedHyperlink"/>
    <w:basedOn w:val="DefaultParagraphFont"/>
    <w:uiPriority w:val="99"/>
    <w:semiHidden/>
    <w:unhideWhenUsed/>
    <w:rsid w:val="00AC38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en/education/themes/planning-and-managing-education/policy-and-plannin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erderves.org/wp-content/uploads/2007/03/a-review-of-the-open-educational-resources-oer-movement_final.pdf" TargetMode="External"/><Relationship Id="rId4" Type="http://schemas.openxmlformats.org/officeDocument/2006/relationships/settings" Target="settings.xml"/><Relationship Id="rId9" Type="http://schemas.openxmlformats.org/officeDocument/2006/relationships/hyperlink" Target="http://www.sourceoecd.org/education/9789264031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9B90-E5DF-425C-87A6-6F58EB36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1604</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n.tokareva</dc:creator>
  <cp:lastModifiedBy>CIET.NCERT</cp:lastModifiedBy>
  <cp:revision>3</cp:revision>
  <cp:lastPrinted>2012-03-15T14:10:00Z</cp:lastPrinted>
  <dcterms:created xsi:type="dcterms:W3CDTF">2012-03-23T16:33:00Z</dcterms:created>
  <dcterms:modified xsi:type="dcterms:W3CDTF">2012-07-06T10:41:00Z</dcterms:modified>
</cp:coreProperties>
</file>