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1A5" w:rsidRDefault="003D61A5" w:rsidP="003D61A5">
      <w:pPr>
        <w:jc w:val="center"/>
        <w:rPr>
          <w:b/>
          <w:sz w:val="32"/>
          <w:szCs w:val="32"/>
        </w:rPr>
      </w:pPr>
      <w:r>
        <w:rPr>
          <w:b/>
          <w:sz w:val="32"/>
          <w:szCs w:val="32"/>
        </w:rPr>
        <w:t>Annex 1: Pilot</w:t>
      </w:r>
      <w:r w:rsidRPr="006F1638">
        <w:rPr>
          <w:b/>
          <w:sz w:val="32"/>
          <w:szCs w:val="32"/>
        </w:rPr>
        <w:t xml:space="preserve"> instrument</w:t>
      </w:r>
      <w:r>
        <w:rPr>
          <w:b/>
          <w:sz w:val="32"/>
          <w:szCs w:val="32"/>
        </w:rPr>
        <w:t xml:space="preserve"> of </w:t>
      </w:r>
      <w:r w:rsidRPr="00F0287F">
        <w:rPr>
          <w:rFonts w:ascii="Times New Roman" w:hAnsi="Times New Roman" w:cs="Times New Roman"/>
          <w:b/>
          <w:sz w:val="28"/>
          <w:szCs w:val="28"/>
        </w:rPr>
        <w:t xml:space="preserve">the UNESCO </w:t>
      </w:r>
      <w:r>
        <w:rPr>
          <w:rFonts w:ascii="Times New Roman" w:hAnsi="Times New Roman" w:cs="Times New Roman"/>
          <w:b/>
          <w:sz w:val="28"/>
          <w:szCs w:val="28"/>
        </w:rPr>
        <w:t xml:space="preserve">General </w:t>
      </w:r>
      <w:r w:rsidRPr="00F0287F">
        <w:rPr>
          <w:rFonts w:ascii="Times New Roman" w:hAnsi="Times New Roman" w:cs="Times New Roman"/>
          <w:b/>
          <w:sz w:val="28"/>
          <w:szCs w:val="28"/>
        </w:rPr>
        <w:t xml:space="preserve">Education Quality </w:t>
      </w:r>
      <w:r>
        <w:rPr>
          <w:rFonts w:ascii="Times New Roman" w:hAnsi="Times New Roman" w:cs="Times New Roman"/>
          <w:b/>
          <w:sz w:val="28"/>
          <w:szCs w:val="28"/>
        </w:rPr>
        <w:t>Analysis/Diagnosis</w:t>
      </w:r>
      <w:r w:rsidRPr="00F0287F">
        <w:rPr>
          <w:rFonts w:ascii="Times New Roman" w:hAnsi="Times New Roman" w:cs="Times New Roman"/>
          <w:b/>
          <w:sz w:val="28"/>
          <w:szCs w:val="28"/>
        </w:rPr>
        <w:t xml:space="preserve"> Framework (</w:t>
      </w:r>
      <w:r>
        <w:rPr>
          <w:rFonts w:ascii="Times New Roman" w:hAnsi="Times New Roman" w:cs="Times New Roman"/>
          <w:b/>
          <w:sz w:val="28"/>
          <w:szCs w:val="28"/>
        </w:rPr>
        <w:t>GE</w:t>
      </w:r>
      <w:r w:rsidRPr="00F0287F">
        <w:rPr>
          <w:rFonts w:ascii="Times New Roman" w:hAnsi="Times New Roman" w:cs="Times New Roman"/>
          <w:b/>
          <w:sz w:val="28"/>
          <w:szCs w:val="28"/>
        </w:rPr>
        <w:t>QAF)</w:t>
      </w:r>
    </w:p>
    <w:p w:rsidR="003D61A5" w:rsidRPr="006F1638" w:rsidRDefault="00C41BC3" w:rsidP="003D61A5">
      <w:pPr>
        <w:rPr>
          <w:b/>
          <w:sz w:val="32"/>
          <w:szCs w:val="32"/>
        </w:rPr>
      </w:pPr>
      <w:r>
        <w:rPr>
          <w:b/>
          <w:sz w:val="32"/>
          <w:szCs w:val="32"/>
        </w:rPr>
        <w:t>Analytic Tool</w:t>
      </w:r>
      <w:r w:rsidR="003D61A5">
        <w:rPr>
          <w:b/>
          <w:sz w:val="32"/>
          <w:szCs w:val="32"/>
        </w:rPr>
        <w:t xml:space="preserve">, </w:t>
      </w:r>
      <w:r w:rsidR="00821611" w:rsidRPr="00821611">
        <w:rPr>
          <w:b/>
          <w:sz w:val="32"/>
          <w:szCs w:val="32"/>
        </w:rPr>
        <w:t>A</w:t>
      </w:r>
      <w:r w:rsidR="00821611">
        <w:rPr>
          <w:b/>
          <w:sz w:val="32"/>
          <w:szCs w:val="32"/>
        </w:rPr>
        <w:t>ssessment</w:t>
      </w:r>
    </w:p>
    <w:p w:rsidR="003D61A5" w:rsidRDefault="003D61A5" w:rsidP="00550893">
      <w:pPr>
        <w:jc w:val="both"/>
      </w:pPr>
      <w:r w:rsidRPr="000E5546">
        <w:rPr>
          <w:b/>
          <w:color w:val="4F81BD" w:themeColor="accent1"/>
          <w:sz w:val="24"/>
          <w:szCs w:val="24"/>
        </w:rPr>
        <w:t>Paramount Question:</w:t>
      </w:r>
      <w:r w:rsidRPr="000E5546">
        <w:rPr>
          <w:color w:val="4F81BD" w:themeColor="accent1"/>
          <w:sz w:val="24"/>
          <w:szCs w:val="24"/>
        </w:rPr>
        <w:t xml:space="preserve"> </w:t>
      </w:r>
      <w:r w:rsidR="00347539">
        <w:rPr>
          <w:b/>
          <w:color w:val="4F81BD" w:themeColor="accent1"/>
          <w:sz w:val="24"/>
          <w:szCs w:val="24"/>
        </w:rPr>
        <w:t xml:space="preserve"> </w:t>
      </w:r>
      <w:r w:rsidR="00821611" w:rsidRPr="00821611">
        <w:rPr>
          <w:b/>
          <w:color w:val="4F81BD" w:themeColor="accent1"/>
          <w:sz w:val="24"/>
          <w:szCs w:val="24"/>
          <w:lang w:val="en-GB"/>
        </w:rPr>
        <w:t>how assessments can contribute to improving the quality of our education system and learning effectiveness</w:t>
      </w:r>
      <w:r w:rsidR="00821611">
        <w:rPr>
          <w:b/>
          <w:color w:val="4F81BD" w:themeColor="accent1"/>
          <w:sz w:val="24"/>
          <w:szCs w:val="24"/>
          <w:lang w:val="en-GB"/>
        </w:rPr>
        <w:t>?</w:t>
      </w:r>
    </w:p>
    <w:tbl>
      <w:tblPr>
        <w:tblStyle w:val="TableGrid"/>
        <w:tblW w:w="0" w:type="auto"/>
        <w:tblLook w:val="04A0"/>
      </w:tblPr>
      <w:tblGrid>
        <w:gridCol w:w="3652"/>
        <w:gridCol w:w="5245"/>
        <w:gridCol w:w="3544"/>
      </w:tblGrid>
      <w:tr w:rsidR="003D61A5" w:rsidTr="00F41CAA">
        <w:trPr>
          <w:cantSplit/>
        </w:trPr>
        <w:tc>
          <w:tcPr>
            <w:tcW w:w="3652"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Diagnostic question</w:t>
            </w:r>
          </w:p>
        </w:tc>
        <w:tc>
          <w:tcPr>
            <w:tcW w:w="5245" w:type="dxa"/>
          </w:tcPr>
          <w:p w:rsidR="003D61A5" w:rsidRPr="006110FC" w:rsidRDefault="003D61A5" w:rsidP="00557F0F">
            <w:pPr>
              <w:rPr>
                <w:rFonts w:ascii="Times New Roman" w:hAnsi="Times New Roman" w:cs="Times New Roman"/>
                <w:b/>
                <w:sz w:val="24"/>
                <w:szCs w:val="24"/>
              </w:rPr>
            </w:pPr>
            <w:r>
              <w:rPr>
                <w:rFonts w:ascii="Times New Roman" w:hAnsi="Times New Roman" w:cs="Times New Roman"/>
                <w:b/>
                <w:sz w:val="24"/>
                <w:szCs w:val="24"/>
              </w:rPr>
              <w:t>A brief summary of responses to the diagnostic question from</w:t>
            </w:r>
            <w:r w:rsidRPr="006110FC">
              <w:rPr>
                <w:rFonts w:ascii="Times New Roman" w:hAnsi="Times New Roman" w:cs="Times New Roman"/>
                <w:b/>
                <w:sz w:val="24"/>
                <w:szCs w:val="24"/>
              </w:rPr>
              <w:t xml:space="preserve"> a Team of national education policy makers, planners, managers and experts conducting the diagnosis and analysis </w:t>
            </w:r>
          </w:p>
        </w:tc>
        <w:tc>
          <w:tcPr>
            <w:tcW w:w="3544" w:type="dxa"/>
          </w:tcPr>
          <w:p w:rsidR="003D61A5" w:rsidRPr="006110FC" w:rsidRDefault="003D61A5" w:rsidP="00557F0F">
            <w:pPr>
              <w:rPr>
                <w:rFonts w:ascii="Times New Roman" w:hAnsi="Times New Roman" w:cs="Times New Roman"/>
                <w:b/>
                <w:sz w:val="24"/>
                <w:szCs w:val="24"/>
              </w:rPr>
            </w:pPr>
            <w:r w:rsidRPr="006110FC">
              <w:rPr>
                <w:rFonts w:ascii="Times New Roman" w:hAnsi="Times New Roman" w:cs="Times New Roman"/>
                <w:b/>
                <w:sz w:val="24"/>
                <w:szCs w:val="24"/>
              </w:rPr>
              <w:t xml:space="preserve">Priority actions and knowledge gaps identified </w:t>
            </w:r>
            <w:r>
              <w:rPr>
                <w:rFonts w:ascii="Times New Roman" w:hAnsi="Times New Roman" w:cs="Times New Roman"/>
                <w:b/>
                <w:sz w:val="24"/>
                <w:szCs w:val="24"/>
              </w:rPr>
              <w:t>in the process of addressing the diagnostic question</w:t>
            </w:r>
          </w:p>
        </w:tc>
      </w:tr>
      <w:tr w:rsidR="003D61A5" w:rsidRPr="006110FC" w:rsidTr="00F41CAA">
        <w:tc>
          <w:tcPr>
            <w:tcW w:w="12441" w:type="dxa"/>
            <w:gridSpan w:val="3"/>
          </w:tcPr>
          <w:p w:rsidR="00821611" w:rsidRPr="00821611" w:rsidRDefault="00821611" w:rsidP="00821611">
            <w:pPr>
              <w:jc w:val="both"/>
              <w:rPr>
                <w:b/>
                <w:color w:val="4F81BD" w:themeColor="accent1"/>
                <w:szCs w:val="24"/>
                <w:lang w:val="en-GB"/>
              </w:rPr>
            </w:pPr>
            <w:r w:rsidRPr="00821611">
              <w:rPr>
                <w:b/>
                <w:color w:val="4F81BD" w:themeColor="accent1"/>
                <w:szCs w:val="24"/>
                <w:lang w:val="en-GB"/>
              </w:rPr>
              <w:t>Assessment policies, frameworks and methods</w:t>
            </w:r>
          </w:p>
          <w:p w:rsidR="003D61A5" w:rsidRPr="00416AB6" w:rsidRDefault="003D61A5" w:rsidP="00F41CAA">
            <w:pPr>
              <w:jc w:val="both"/>
              <w:rPr>
                <w:b/>
                <w:color w:val="4F81BD" w:themeColor="accent1"/>
                <w:szCs w:val="24"/>
              </w:rPr>
            </w:pPr>
          </w:p>
        </w:tc>
      </w:tr>
      <w:tr w:rsidR="003D61A5" w:rsidTr="00416AB6">
        <w:trPr>
          <w:trHeight w:val="1790"/>
        </w:trPr>
        <w:tc>
          <w:tcPr>
            <w:tcW w:w="3652" w:type="dxa"/>
            <w:shd w:val="clear" w:color="auto" w:fill="auto"/>
          </w:tcPr>
          <w:p w:rsidR="00416AB6" w:rsidRPr="00416AB6" w:rsidRDefault="00416AB6" w:rsidP="006D7100">
            <w:pPr>
              <w:spacing w:line="360" w:lineRule="auto"/>
              <w:jc w:val="both"/>
              <w:rPr>
                <w:rFonts w:ascii="Times New Roman" w:eastAsia="MS Mincho" w:hAnsi="Times New Roman" w:cs="Times New Roman"/>
                <w:bCs/>
                <w:sz w:val="20"/>
                <w:szCs w:val="18"/>
              </w:rPr>
            </w:pPr>
          </w:p>
          <w:p w:rsidR="006D7100" w:rsidRPr="006D7100" w:rsidRDefault="006D7100" w:rsidP="006D7100">
            <w:pPr>
              <w:pStyle w:val="ListParagraph"/>
              <w:numPr>
                <w:ilvl w:val="0"/>
                <w:numId w:val="5"/>
              </w:numPr>
              <w:spacing w:line="360" w:lineRule="auto"/>
              <w:jc w:val="both"/>
              <w:rPr>
                <w:rFonts w:ascii="Times New Roman" w:eastAsia="MS Mincho" w:hAnsi="Times New Roman" w:cs="Times New Roman"/>
                <w:bCs/>
                <w:sz w:val="20"/>
                <w:szCs w:val="18"/>
              </w:rPr>
            </w:pPr>
            <w:r w:rsidRPr="006D7100">
              <w:rPr>
                <w:rFonts w:ascii="Times New Roman" w:eastAsia="MS Mincho" w:hAnsi="Times New Roman" w:cs="Times New Roman"/>
                <w:bCs/>
                <w:sz w:val="20"/>
                <w:szCs w:val="18"/>
              </w:rPr>
              <w:t xml:space="preserve">Do we have a national strategy / policy / position paper on educational assessment? If yes, how recent is this? Which educational levels (both in terms of </w:t>
            </w:r>
            <w:r w:rsidR="00587807">
              <w:rPr>
                <w:rFonts w:ascii="Times New Roman" w:eastAsia="MS Mincho" w:hAnsi="Times New Roman" w:cs="Times New Roman"/>
                <w:bCs/>
                <w:sz w:val="20"/>
                <w:szCs w:val="18"/>
              </w:rPr>
              <w:t>International Standard Classification of Education (</w:t>
            </w:r>
            <w:r w:rsidRPr="006D7100">
              <w:rPr>
                <w:rFonts w:ascii="Times New Roman" w:eastAsia="MS Mincho" w:hAnsi="Times New Roman" w:cs="Times New Roman"/>
                <w:bCs/>
                <w:sz w:val="20"/>
                <w:szCs w:val="18"/>
              </w:rPr>
              <w:t>ISCED</w:t>
            </w:r>
            <w:r w:rsidR="00587807">
              <w:rPr>
                <w:rFonts w:ascii="Times New Roman" w:eastAsia="MS Mincho" w:hAnsi="Times New Roman" w:cs="Times New Roman"/>
                <w:bCs/>
                <w:sz w:val="20"/>
                <w:szCs w:val="18"/>
              </w:rPr>
              <w:t>)</w:t>
            </w:r>
            <w:r w:rsidRPr="006D7100">
              <w:rPr>
                <w:rFonts w:ascii="Times New Roman" w:eastAsia="MS Mincho" w:hAnsi="Times New Roman" w:cs="Times New Roman"/>
                <w:bCs/>
                <w:sz w:val="20"/>
                <w:szCs w:val="18"/>
              </w:rPr>
              <w:t xml:space="preserve"> and in terms of location (local – regional – national) and subjects are covered by this? Has it been evaluated? </w:t>
            </w:r>
          </w:p>
          <w:p w:rsidR="003D61A5" w:rsidRPr="00416AB6" w:rsidRDefault="003D61A5" w:rsidP="006D7100">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3D61A5" w:rsidRDefault="003D61A5" w:rsidP="00557F0F"/>
        </w:tc>
        <w:tc>
          <w:tcPr>
            <w:tcW w:w="3544" w:type="dxa"/>
          </w:tcPr>
          <w:p w:rsidR="003D61A5" w:rsidRDefault="003D61A5" w:rsidP="00557F0F"/>
        </w:tc>
      </w:tr>
      <w:tr w:rsidR="003D61A5" w:rsidTr="00F41CAA">
        <w:tc>
          <w:tcPr>
            <w:tcW w:w="3652" w:type="dxa"/>
          </w:tcPr>
          <w:p w:rsidR="006D7100" w:rsidRPr="006D7100" w:rsidRDefault="006D7100" w:rsidP="006D7100">
            <w:pPr>
              <w:numPr>
                <w:ilvl w:val="0"/>
                <w:numId w:val="22"/>
              </w:numPr>
              <w:spacing w:line="360" w:lineRule="auto"/>
              <w:jc w:val="both"/>
              <w:rPr>
                <w:rFonts w:ascii="Times New Roman" w:eastAsia="MS Mincho" w:hAnsi="Times New Roman" w:cs="Times New Roman"/>
                <w:bCs/>
                <w:sz w:val="20"/>
                <w:szCs w:val="18"/>
                <w:lang w:val="en-GB"/>
              </w:rPr>
            </w:pPr>
            <w:r w:rsidRPr="006D7100">
              <w:rPr>
                <w:rFonts w:ascii="Times New Roman" w:eastAsia="MS Mincho" w:hAnsi="Times New Roman" w:cs="Times New Roman"/>
                <w:bCs/>
                <w:sz w:val="20"/>
                <w:szCs w:val="18"/>
                <w:lang w:val="en-GB"/>
              </w:rPr>
              <w:t xml:space="preserve">To what extent is the choice of purposes, targets and subject matters </w:t>
            </w:r>
            <w:r w:rsidRPr="006D7100">
              <w:rPr>
                <w:rFonts w:ascii="Times New Roman" w:eastAsia="MS Mincho" w:hAnsi="Times New Roman" w:cs="Times New Roman"/>
                <w:bCs/>
                <w:sz w:val="20"/>
                <w:szCs w:val="18"/>
                <w:lang w:val="en-GB"/>
              </w:rPr>
              <w:lastRenderedPageBreak/>
              <w:t xml:space="preserve">for assessment, for example in national assessments, related directly to what the country thinks of as important in terms of learning outcomes for its learners and </w:t>
            </w:r>
            <w:r w:rsidRPr="006D7100">
              <w:rPr>
                <w:rFonts w:ascii="Times New Roman" w:eastAsia="MS Mincho" w:hAnsi="Times New Roman" w:cs="Times New Roman"/>
                <w:bCs/>
                <w:i/>
                <w:sz w:val="20"/>
                <w:szCs w:val="18"/>
                <w:lang w:val="en-GB"/>
              </w:rPr>
              <w:t>not</w:t>
            </w:r>
            <w:r w:rsidRPr="006D7100">
              <w:rPr>
                <w:rFonts w:ascii="Times New Roman" w:eastAsia="MS Mincho" w:hAnsi="Times New Roman" w:cs="Times New Roman"/>
                <w:bCs/>
                <w:sz w:val="20"/>
                <w:szCs w:val="18"/>
                <w:lang w:val="en-GB"/>
              </w:rPr>
              <w:t xml:space="preserve"> only in terms of what is easy to assess? (Technical note VII.2) [</w:t>
            </w:r>
            <w:r w:rsidRPr="006D7100">
              <w:rPr>
                <w:rFonts w:ascii="Times New Roman" w:eastAsia="MS Mincho" w:hAnsi="Times New Roman" w:cs="Times New Roman"/>
                <w:b/>
                <w:bCs/>
                <w:sz w:val="20"/>
                <w:szCs w:val="18"/>
              </w:rPr>
              <w:t>Analytical Tool</w:t>
            </w:r>
            <w:r w:rsidRPr="006D7100">
              <w:rPr>
                <w:rFonts w:ascii="Times New Roman" w:eastAsia="MS Mincho" w:hAnsi="Times New Roman" w:cs="Times New Roman"/>
                <w:b/>
                <w:bCs/>
                <w:sz w:val="20"/>
                <w:szCs w:val="18"/>
                <w:lang w:val="en-GB"/>
              </w:rPr>
              <w:t xml:space="preserve"> on Competencies</w:t>
            </w:r>
            <w:r w:rsidRPr="006D7100">
              <w:rPr>
                <w:rFonts w:ascii="Times New Roman" w:eastAsia="MS Mincho" w:hAnsi="Times New Roman" w:cs="Times New Roman"/>
                <w:bCs/>
                <w:sz w:val="20"/>
                <w:szCs w:val="18"/>
                <w:lang w:val="en-GB"/>
              </w:rPr>
              <w:t>] [</w:t>
            </w:r>
            <w:r w:rsidRPr="006D7100">
              <w:rPr>
                <w:rFonts w:ascii="Times New Roman" w:eastAsia="MS Mincho" w:hAnsi="Times New Roman" w:cs="Times New Roman"/>
                <w:b/>
                <w:bCs/>
                <w:sz w:val="20"/>
                <w:szCs w:val="18"/>
              </w:rPr>
              <w:t>Analytical Tool</w:t>
            </w:r>
            <w:r w:rsidRPr="006D7100">
              <w:rPr>
                <w:rFonts w:ascii="Times New Roman" w:eastAsia="MS Mincho" w:hAnsi="Times New Roman" w:cs="Times New Roman"/>
                <w:b/>
                <w:bCs/>
                <w:sz w:val="20"/>
                <w:szCs w:val="18"/>
                <w:lang w:val="en-GB"/>
              </w:rPr>
              <w:t xml:space="preserve">  on Curriculum</w:t>
            </w:r>
            <w:r w:rsidRPr="006D7100">
              <w:rPr>
                <w:rFonts w:ascii="Times New Roman" w:eastAsia="MS Mincho" w:hAnsi="Times New Roman" w:cs="Times New Roman"/>
                <w:bCs/>
                <w:sz w:val="20"/>
                <w:szCs w:val="18"/>
                <w:lang w:val="en-GB"/>
              </w:rPr>
              <w:t>]</w:t>
            </w:r>
          </w:p>
          <w:p w:rsidR="003D61A5" w:rsidRPr="006D7100" w:rsidRDefault="003D61A5" w:rsidP="006D7100">
            <w:pPr>
              <w:pStyle w:val="Qlevel4"/>
              <w:spacing w:line="360" w:lineRule="auto"/>
              <w:jc w:val="both"/>
              <w:rPr>
                <w:sz w:val="20"/>
                <w:szCs w:val="18"/>
                <w:lang w:eastAsia="en-US"/>
              </w:rPr>
            </w:pPr>
          </w:p>
        </w:tc>
        <w:tc>
          <w:tcPr>
            <w:tcW w:w="5245" w:type="dxa"/>
          </w:tcPr>
          <w:p w:rsidR="003D61A5" w:rsidRDefault="003D61A5" w:rsidP="00557F0F"/>
        </w:tc>
        <w:tc>
          <w:tcPr>
            <w:tcW w:w="3544" w:type="dxa"/>
          </w:tcPr>
          <w:p w:rsidR="003D61A5" w:rsidRDefault="003D61A5" w:rsidP="00557F0F"/>
        </w:tc>
      </w:tr>
      <w:tr w:rsidR="006D7100" w:rsidTr="00F41CAA">
        <w:tc>
          <w:tcPr>
            <w:tcW w:w="3652" w:type="dxa"/>
          </w:tcPr>
          <w:p w:rsidR="006D7100" w:rsidRPr="006D7100" w:rsidRDefault="006D7100" w:rsidP="006D7100">
            <w:pPr>
              <w:pStyle w:val="ListParagraph"/>
              <w:numPr>
                <w:ilvl w:val="0"/>
                <w:numId w:val="22"/>
              </w:numPr>
              <w:spacing w:line="360" w:lineRule="auto"/>
              <w:jc w:val="both"/>
              <w:rPr>
                <w:rFonts w:ascii="Times New Roman" w:eastAsia="MS Mincho" w:hAnsi="Times New Roman" w:cs="Times New Roman"/>
                <w:bCs/>
                <w:sz w:val="20"/>
                <w:szCs w:val="18"/>
                <w:lang w:val="en-GB"/>
              </w:rPr>
            </w:pPr>
            <w:r w:rsidRPr="006D7100">
              <w:rPr>
                <w:rFonts w:ascii="Times New Roman" w:eastAsia="MS Mincho" w:hAnsi="Times New Roman" w:cs="Times New Roman"/>
                <w:bCs/>
                <w:sz w:val="20"/>
                <w:szCs w:val="18"/>
                <w:lang w:val="en-GB"/>
              </w:rPr>
              <w:lastRenderedPageBreak/>
              <w:t>What have been the criteria used to determine the coverage of the assessment and the level at which national assessments are conducted? Are these criteria linked to clear objectives and goals of the assessment? Is there evidence that the coverage and the levels at which the assessments are made contributed to improvement of education system quality?</w:t>
            </w:r>
          </w:p>
          <w:p w:rsidR="006D7100" w:rsidRPr="006D7100" w:rsidRDefault="006D7100" w:rsidP="006D7100">
            <w:pPr>
              <w:spacing w:line="360" w:lineRule="auto"/>
              <w:ind w:left="360"/>
              <w:jc w:val="both"/>
              <w:rPr>
                <w:rFonts w:ascii="Times New Roman" w:eastAsia="MS Mincho" w:hAnsi="Times New Roman" w:cs="Times New Roman"/>
                <w:bCs/>
                <w:sz w:val="20"/>
                <w:szCs w:val="18"/>
                <w:lang w:val="en-GB"/>
              </w:rPr>
            </w:pPr>
          </w:p>
        </w:tc>
        <w:tc>
          <w:tcPr>
            <w:tcW w:w="5245" w:type="dxa"/>
          </w:tcPr>
          <w:p w:rsidR="006D7100" w:rsidRDefault="006D7100" w:rsidP="00557F0F"/>
        </w:tc>
        <w:tc>
          <w:tcPr>
            <w:tcW w:w="3544" w:type="dxa"/>
          </w:tcPr>
          <w:p w:rsidR="006D7100" w:rsidRDefault="006D7100" w:rsidP="00557F0F"/>
        </w:tc>
      </w:tr>
      <w:tr w:rsidR="006D7100" w:rsidTr="00F41CAA">
        <w:tc>
          <w:tcPr>
            <w:tcW w:w="3652" w:type="dxa"/>
          </w:tcPr>
          <w:p w:rsidR="006D7100" w:rsidRPr="006D7100" w:rsidRDefault="006D7100" w:rsidP="006D7100">
            <w:pPr>
              <w:pStyle w:val="ListParagraph"/>
              <w:numPr>
                <w:ilvl w:val="0"/>
                <w:numId w:val="22"/>
              </w:numPr>
              <w:spacing w:line="360" w:lineRule="auto"/>
              <w:jc w:val="both"/>
              <w:rPr>
                <w:rFonts w:ascii="Times New Roman" w:eastAsia="MS Mincho" w:hAnsi="Times New Roman" w:cs="Times New Roman"/>
                <w:b/>
                <w:bCs/>
                <w:sz w:val="20"/>
                <w:szCs w:val="18"/>
                <w:lang w:val="en-GB"/>
              </w:rPr>
            </w:pPr>
            <w:r w:rsidRPr="006D7100">
              <w:rPr>
                <w:rFonts w:ascii="Times New Roman" w:eastAsia="MS Mincho" w:hAnsi="Times New Roman" w:cs="Times New Roman"/>
                <w:bCs/>
                <w:sz w:val="20"/>
                <w:szCs w:val="18"/>
                <w:lang w:val="en-GB"/>
              </w:rPr>
              <w:t xml:space="preserve">In general, to what extent is assessment in this country effective? To what ends? Is it inclusive? In what way? What evidence do we have for this? Do we know where the system </w:t>
            </w:r>
            <w:r w:rsidRPr="006D7100">
              <w:rPr>
                <w:rFonts w:ascii="Times New Roman" w:eastAsia="MS Mincho" w:hAnsi="Times New Roman" w:cs="Times New Roman"/>
                <w:bCs/>
                <w:sz w:val="20"/>
                <w:szCs w:val="18"/>
                <w:lang w:val="en-GB"/>
              </w:rPr>
              <w:lastRenderedPageBreak/>
              <w:t xml:space="preserve">stands in terms of achievement outcomes at every level? </w:t>
            </w:r>
            <w:r w:rsidRPr="006D7100">
              <w:rPr>
                <w:rFonts w:ascii="Times New Roman" w:eastAsia="MS Mincho" w:hAnsi="Times New Roman" w:cs="Times New Roman"/>
                <w:b/>
                <w:bCs/>
                <w:sz w:val="20"/>
                <w:szCs w:val="18"/>
                <w:lang w:val="en-GB"/>
              </w:rPr>
              <w:t>[Analytical Tool on Equity and Inclusion]</w:t>
            </w:r>
          </w:p>
          <w:p w:rsidR="006D7100" w:rsidRPr="006D7100" w:rsidRDefault="006D7100" w:rsidP="006D7100">
            <w:pPr>
              <w:spacing w:line="360" w:lineRule="auto"/>
              <w:ind w:left="360"/>
              <w:jc w:val="both"/>
              <w:rPr>
                <w:rFonts w:ascii="Times New Roman" w:eastAsia="MS Mincho" w:hAnsi="Times New Roman" w:cs="Times New Roman"/>
                <w:bCs/>
                <w:sz w:val="20"/>
                <w:szCs w:val="18"/>
                <w:lang w:val="en-GB"/>
              </w:rPr>
            </w:pPr>
          </w:p>
        </w:tc>
        <w:tc>
          <w:tcPr>
            <w:tcW w:w="5245" w:type="dxa"/>
          </w:tcPr>
          <w:p w:rsidR="006D7100" w:rsidRDefault="006D7100" w:rsidP="00557F0F"/>
        </w:tc>
        <w:tc>
          <w:tcPr>
            <w:tcW w:w="3544" w:type="dxa"/>
          </w:tcPr>
          <w:p w:rsidR="006D7100" w:rsidRDefault="006D7100" w:rsidP="00557F0F"/>
        </w:tc>
      </w:tr>
      <w:tr w:rsidR="00416AB6" w:rsidRPr="00550893" w:rsidTr="00765748">
        <w:tc>
          <w:tcPr>
            <w:tcW w:w="12441" w:type="dxa"/>
            <w:gridSpan w:val="3"/>
          </w:tcPr>
          <w:p w:rsidR="00416AB6" w:rsidRPr="006D7100" w:rsidRDefault="006D7100" w:rsidP="006D7100">
            <w:pPr>
              <w:spacing w:line="360" w:lineRule="auto"/>
              <w:jc w:val="both"/>
              <w:rPr>
                <w:b/>
                <w:color w:val="4F81BD" w:themeColor="accent1"/>
                <w:szCs w:val="24"/>
                <w:lang w:val="en-GB"/>
              </w:rPr>
            </w:pPr>
            <w:r w:rsidRPr="006D7100">
              <w:rPr>
                <w:b/>
                <w:color w:val="4F81BD" w:themeColor="accent1"/>
                <w:szCs w:val="24"/>
                <w:lang w:val="en-GB"/>
              </w:rPr>
              <w:lastRenderedPageBreak/>
              <w:t>Implementation of assessment</w:t>
            </w:r>
          </w:p>
        </w:tc>
      </w:tr>
      <w:tr w:rsidR="00416AB6" w:rsidTr="00F41CAA">
        <w:tc>
          <w:tcPr>
            <w:tcW w:w="3652" w:type="dxa"/>
          </w:tcPr>
          <w:p w:rsidR="00416AB6" w:rsidRPr="00416AB6" w:rsidRDefault="00416AB6" w:rsidP="006D7100">
            <w:pPr>
              <w:pStyle w:val="ListParagraph"/>
              <w:spacing w:line="360" w:lineRule="auto"/>
              <w:ind w:left="360"/>
              <w:jc w:val="both"/>
              <w:rPr>
                <w:rFonts w:ascii="Times New Roman" w:eastAsia="MS Mincho" w:hAnsi="Times New Roman" w:cs="Times New Roman"/>
                <w:sz w:val="20"/>
                <w:szCs w:val="18"/>
                <w:lang w:val="en-GB"/>
              </w:rPr>
            </w:pPr>
          </w:p>
          <w:p w:rsidR="006D7100" w:rsidRPr="006D7100" w:rsidRDefault="006D7100" w:rsidP="006D7100">
            <w:pPr>
              <w:pStyle w:val="ListParagraph"/>
              <w:numPr>
                <w:ilvl w:val="0"/>
                <w:numId w:val="20"/>
              </w:numPr>
              <w:spacing w:line="360" w:lineRule="auto"/>
              <w:jc w:val="both"/>
              <w:rPr>
                <w:rFonts w:ascii="Times New Roman" w:eastAsia="MS Mincho" w:hAnsi="Times New Roman" w:cs="Times New Roman"/>
                <w:b/>
                <w:bCs/>
                <w:sz w:val="20"/>
                <w:szCs w:val="18"/>
                <w:lang w:val="en-GB"/>
              </w:rPr>
            </w:pPr>
            <w:r w:rsidRPr="006D7100">
              <w:rPr>
                <w:rFonts w:ascii="Times New Roman" w:eastAsia="MS Mincho" w:hAnsi="Times New Roman" w:cs="Times New Roman"/>
                <w:bCs/>
                <w:sz w:val="20"/>
                <w:szCs w:val="18"/>
                <w:lang w:val="en-GB"/>
              </w:rPr>
              <w:t>If there is an educational assessment policy has it been implemented / enacted? How do we know? At what levels is assessment implemented? What are the objectives of this?</w:t>
            </w:r>
          </w:p>
          <w:p w:rsidR="00416AB6" w:rsidRPr="00416AB6" w:rsidRDefault="00416AB6" w:rsidP="006D7100">
            <w:pPr>
              <w:pStyle w:val="ListParagraph"/>
              <w:spacing w:line="360" w:lineRule="auto"/>
              <w:ind w:left="360"/>
              <w:jc w:val="both"/>
              <w:rPr>
                <w:rFonts w:ascii="Times New Roman" w:eastAsia="MS Mincho" w:hAnsi="Times New Roman" w:cs="Times New Roman"/>
                <w:bCs/>
                <w:sz w:val="20"/>
                <w:szCs w:val="18"/>
              </w:rPr>
            </w:pPr>
          </w:p>
        </w:tc>
        <w:tc>
          <w:tcPr>
            <w:tcW w:w="5245" w:type="dxa"/>
          </w:tcPr>
          <w:p w:rsidR="00416AB6" w:rsidRDefault="00416AB6" w:rsidP="004603F5"/>
        </w:tc>
        <w:tc>
          <w:tcPr>
            <w:tcW w:w="3544" w:type="dxa"/>
          </w:tcPr>
          <w:p w:rsidR="00416AB6" w:rsidRDefault="00416AB6" w:rsidP="004603F5"/>
        </w:tc>
      </w:tr>
      <w:tr w:rsidR="006D7100" w:rsidTr="00F41CAA">
        <w:tc>
          <w:tcPr>
            <w:tcW w:w="3652" w:type="dxa"/>
          </w:tcPr>
          <w:p w:rsidR="006D7100" w:rsidRPr="006D7100" w:rsidRDefault="006D7100" w:rsidP="006D7100">
            <w:pPr>
              <w:pStyle w:val="ListParagraph"/>
              <w:numPr>
                <w:ilvl w:val="0"/>
                <w:numId w:val="20"/>
              </w:numPr>
              <w:spacing w:line="360" w:lineRule="auto"/>
              <w:jc w:val="both"/>
              <w:rPr>
                <w:rFonts w:ascii="Times New Roman" w:eastAsia="MS Mincho" w:hAnsi="Times New Roman" w:cs="Times New Roman"/>
                <w:b/>
                <w:sz w:val="20"/>
                <w:szCs w:val="18"/>
                <w:lang w:val="en-GB"/>
              </w:rPr>
            </w:pPr>
            <w:r w:rsidRPr="006D7100">
              <w:rPr>
                <w:rFonts w:ascii="Times New Roman" w:eastAsia="MS Mincho" w:hAnsi="Times New Roman" w:cs="Times New Roman"/>
                <w:sz w:val="20"/>
                <w:szCs w:val="18"/>
                <w:lang w:val="en-GB"/>
              </w:rPr>
              <w:t>Is there evidence that the implementation of the assessments is according to rules of good practice, incl. inclusiveness? What is this based on? [</w:t>
            </w:r>
            <w:r w:rsidRPr="006D7100">
              <w:rPr>
                <w:rFonts w:ascii="Times New Roman" w:eastAsia="MS Mincho" w:hAnsi="Times New Roman" w:cs="Times New Roman"/>
                <w:b/>
                <w:sz w:val="20"/>
                <w:szCs w:val="18"/>
              </w:rPr>
              <w:t>Analytical Tool</w:t>
            </w:r>
            <w:r w:rsidRPr="006D7100">
              <w:rPr>
                <w:rFonts w:ascii="Times New Roman" w:eastAsia="MS Mincho" w:hAnsi="Times New Roman" w:cs="Times New Roman"/>
                <w:b/>
                <w:sz w:val="20"/>
                <w:szCs w:val="18"/>
                <w:lang w:val="en-GB"/>
              </w:rPr>
              <w:t xml:space="preserve"> on Equity and Inclusion</w:t>
            </w:r>
            <w:r w:rsidRPr="006D7100">
              <w:rPr>
                <w:rFonts w:ascii="Times New Roman" w:eastAsia="MS Mincho" w:hAnsi="Times New Roman" w:cs="Times New Roman"/>
                <w:sz w:val="20"/>
                <w:szCs w:val="18"/>
                <w:lang w:val="en-GB"/>
              </w:rPr>
              <w:t>]</w:t>
            </w:r>
          </w:p>
          <w:p w:rsidR="006D7100" w:rsidRPr="00416AB6" w:rsidRDefault="006D7100" w:rsidP="006D7100">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6D7100" w:rsidRDefault="006D7100" w:rsidP="004603F5"/>
        </w:tc>
        <w:tc>
          <w:tcPr>
            <w:tcW w:w="3544" w:type="dxa"/>
          </w:tcPr>
          <w:p w:rsidR="006D7100" w:rsidRDefault="006D7100" w:rsidP="004603F5"/>
        </w:tc>
      </w:tr>
      <w:tr w:rsidR="006D7100" w:rsidTr="00F41CAA">
        <w:tc>
          <w:tcPr>
            <w:tcW w:w="3652" w:type="dxa"/>
          </w:tcPr>
          <w:p w:rsidR="006D7100" w:rsidRPr="006D7100" w:rsidRDefault="006D7100" w:rsidP="006D7100">
            <w:pPr>
              <w:pStyle w:val="ListParagraph"/>
              <w:numPr>
                <w:ilvl w:val="0"/>
                <w:numId w:val="20"/>
              </w:numPr>
              <w:spacing w:line="360" w:lineRule="auto"/>
              <w:jc w:val="both"/>
              <w:rPr>
                <w:rFonts w:ascii="Times New Roman" w:eastAsia="MS Mincho" w:hAnsi="Times New Roman" w:cs="Times New Roman"/>
                <w:b/>
                <w:sz w:val="20"/>
                <w:szCs w:val="18"/>
                <w:lang w:val="en-GB"/>
              </w:rPr>
            </w:pPr>
            <w:r w:rsidRPr="006D7100">
              <w:rPr>
                <w:rFonts w:ascii="Times New Roman" w:eastAsia="MS Mincho" w:hAnsi="Times New Roman" w:cs="Times New Roman"/>
                <w:sz w:val="20"/>
                <w:szCs w:val="18"/>
                <w:lang w:val="en-GB"/>
              </w:rPr>
              <w:t>Who implements assessments? How does this vary by types of assessment?</w:t>
            </w:r>
          </w:p>
          <w:p w:rsidR="006D7100" w:rsidRPr="00416AB6" w:rsidRDefault="006D7100" w:rsidP="006D7100">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6D7100" w:rsidRDefault="006D7100" w:rsidP="004603F5"/>
        </w:tc>
        <w:tc>
          <w:tcPr>
            <w:tcW w:w="3544" w:type="dxa"/>
          </w:tcPr>
          <w:p w:rsidR="006D7100" w:rsidRDefault="006D7100" w:rsidP="004603F5"/>
        </w:tc>
      </w:tr>
      <w:tr w:rsidR="006D7100" w:rsidTr="00F41CAA">
        <w:tc>
          <w:tcPr>
            <w:tcW w:w="3652" w:type="dxa"/>
          </w:tcPr>
          <w:p w:rsidR="006D7100" w:rsidRPr="006D7100" w:rsidRDefault="006D7100" w:rsidP="006D7100">
            <w:pPr>
              <w:pStyle w:val="ListParagraph"/>
              <w:numPr>
                <w:ilvl w:val="0"/>
                <w:numId w:val="20"/>
              </w:numPr>
              <w:spacing w:line="360" w:lineRule="auto"/>
              <w:jc w:val="both"/>
              <w:rPr>
                <w:rFonts w:ascii="Times New Roman" w:eastAsia="MS Mincho" w:hAnsi="Times New Roman" w:cs="Times New Roman"/>
                <w:b/>
                <w:sz w:val="20"/>
                <w:szCs w:val="18"/>
                <w:lang w:val="en-GB"/>
              </w:rPr>
            </w:pPr>
            <w:r w:rsidRPr="006D7100">
              <w:rPr>
                <w:rFonts w:ascii="Times New Roman" w:eastAsia="MS Mincho" w:hAnsi="Times New Roman" w:cs="Times New Roman"/>
                <w:sz w:val="20"/>
                <w:szCs w:val="18"/>
                <w:lang w:val="en-GB"/>
              </w:rPr>
              <w:t xml:space="preserve">How </w:t>
            </w:r>
            <w:proofErr w:type="gramStart"/>
            <w:r w:rsidRPr="006D7100">
              <w:rPr>
                <w:rFonts w:ascii="Times New Roman" w:eastAsia="MS Mincho" w:hAnsi="Times New Roman" w:cs="Times New Roman"/>
                <w:sz w:val="20"/>
                <w:szCs w:val="18"/>
                <w:lang w:val="en-GB"/>
              </w:rPr>
              <w:t>are tests</w:t>
            </w:r>
            <w:proofErr w:type="gramEnd"/>
            <w:r w:rsidRPr="006D7100">
              <w:rPr>
                <w:rFonts w:ascii="Times New Roman" w:eastAsia="MS Mincho" w:hAnsi="Times New Roman" w:cs="Times New Roman"/>
                <w:sz w:val="20"/>
                <w:szCs w:val="18"/>
                <w:lang w:val="en-GB"/>
              </w:rPr>
              <w:t xml:space="preserve"> conceptualised (i.e. how are test items developed) and what is the conceptual basis for this </w:t>
            </w:r>
            <w:r w:rsidRPr="006D7100">
              <w:rPr>
                <w:rFonts w:ascii="Times New Roman" w:eastAsia="MS Mincho" w:hAnsi="Times New Roman" w:cs="Times New Roman"/>
                <w:sz w:val="20"/>
                <w:szCs w:val="18"/>
                <w:lang w:val="en-GB"/>
              </w:rPr>
              <w:lastRenderedPageBreak/>
              <w:t>(for example, a curriculum / syllabus analysis or rather an orientation of ‘life skills’)? What psychometric methods and techniques are used to classify items</w:t>
            </w:r>
            <w:r w:rsidRPr="006D7100">
              <w:rPr>
                <w:rFonts w:ascii="Times New Roman" w:eastAsia="MS Mincho" w:hAnsi="Times New Roman" w:cs="Times New Roman"/>
                <w:sz w:val="20"/>
                <w:szCs w:val="18"/>
                <w:vertAlign w:val="superscript"/>
                <w:lang w:val="en-GB"/>
              </w:rPr>
              <w:footnoteReference w:id="1"/>
            </w:r>
            <w:r w:rsidRPr="006D7100">
              <w:rPr>
                <w:rFonts w:ascii="Times New Roman" w:eastAsia="MS Mincho" w:hAnsi="Times New Roman" w:cs="Times New Roman"/>
                <w:sz w:val="20"/>
                <w:szCs w:val="18"/>
                <w:lang w:val="en-GB"/>
              </w:rPr>
              <w:t>, and to what extent are these item characteristics taken into account in the development of achievement tests? Are open and closed items used? In terms of test conceptualisation, is there a good mix of standardised and non-standardised testing available? (Technical note VII.3, Alternative assessment)</w:t>
            </w:r>
          </w:p>
          <w:p w:rsidR="006D7100" w:rsidRPr="00416AB6" w:rsidRDefault="006D7100" w:rsidP="006D7100">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6D7100" w:rsidRDefault="006D7100" w:rsidP="004603F5"/>
        </w:tc>
        <w:tc>
          <w:tcPr>
            <w:tcW w:w="3544" w:type="dxa"/>
          </w:tcPr>
          <w:p w:rsidR="006D7100" w:rsidRDefault="006D7100" w:rsidP="004603F5"/>
        </w:tc>
      </w:tr>
      <w:tr w:rsidR="006D7100" w:rsidTr="00F41CAA">
        <w:tc>
          <w:tcPr>
            <w:tcW w:w="3652" w:type="dxa"/>
          </w:tcPr>
          <w:p w:rsidR="006D7100" w:rsidRPr="00416AB6" w:rsidRDefault="006D7100" w:rsidP="006D7100">
            <w:pPr>
              <w:pStyle w:val="ListParagraph"/>
              <w:numPr>
                <w:ilvl w:val="0"/>
                <w:numId w:val="20"/>
              </w:numPr>
              <w:spacing w:line="360" w:lineRule="auto"/>
              <w:jc w:val="both"/>
              <w:rPr>
                <w:rFonts w:ascii="Times New Roman" w:eastAsia="MS Mincho" w:hAnsi="Times New Roman" w:cs="Times New Roman"/>
                <w:sz w:val="20"/>
                <w:szCs w:val="18"/>
                <w:lang w:val="en-GB"/>
              </w:rPr>
            </w:pPr>
            <w:r w:rsidRPr="006D7100">
              <w:rPr>
                <w:rFonts w:ascii="Times New Roman" w:eastAsia="MS Mincho" w:hAnsi="Times New Roman" w:cs="Times New Roman"/>
                <w:sz w:val="20"/>
                <w:szCs w:val="18"/>
                <w:lang w:val="en-GB"/>
              </w:rPr>
              <w:lastRenderedPageBreak/>
              <w:t>Are assessments also measuring ‘associated factors’ that facilitate analysis (e.g. looking at age, gender, socioeconomic status and other background information)? [</w:t>
            </w:r>
            <w:r w:rsidRPr="006D7100">
              <w:rPr>
                <w:rFonts w:ascii="Times New Roman" w:eastAsia="MS Mincho" w:hAnsi="Times New Roman" w:cs="Times New Roman"/>
                <w:b/>
                <w:sz w:val="20"/>
                <w:szCs w:val="18"/>
              </w:rPr>
              <w:t>Analytical Tool</w:t>
            </w:r>
            <w:r w:rsidRPr="006D7100">
              <w:rPr>
                <w:rFonts w:ascii="Times New Roman" w:eastAsia="MS Mincho" w:hAnsi="Times New Roman" w:cs="Times New Roman"/>
                <w:b/>
                <w:sz w:val="20"/>
                <w:szCs w:val="18"/>
                <w:lang w:val="en-GB"/>
              </w:rPr>
              <w:t xml:space="preserve"> on Equity and Inclusion</w:t>
            </w:r>
          </w:p>
        </w:tc>
        <w:tc>
          <w:tcPr>
            <w:tcW w:w="5245" w:type="dxa"/>
          </w:tcPr>
          <w:p w:rsidR="006D7100" w:rsidRDefault="006D7100" w:rsidP="004603F5"/>
        </w:tc>
        <w:tc>
          <w:tcPr>
            <w:tcW w:w="3544" w:type="dxa"/>
          </w:tcPr>
          <w:p w:rsidR="006D7100" w:rsidRDefault="006D7100" w:rsidP="004603F5"/>
        </w:tc>
      </w:tr>
      <w:tr w:rsidR="006D7100" w:rsidTr="00F41CAA">
        <w:tc>
          <w:tcPr>
            <w:tcW w:w="3652" w:type="dxa"/>
          </w:tcPr>
          <w:p w:rsidR="006D7100" w:rsidRPr="006D7100" w:rsidRDefault="006D7100" w:rsidP="006D7100">
            <w:pPr>
              <w:pStyle w:val="ListParagraph"/>
              <w:numPr>
                <w:ilvl w:val="0"/>
                <w:numId w:val="20"/>
              </w:numPr>
              <w:spacing w:line="360" w:lineRule="auto"/>
              <w:jc w:val="both"/>
              <w:rPr>
                <w:rFonts w:ascii="Times New Roman" w:eastAsia="MS Mincho" w:hAnsi="Times New Roman" w:cs="Times New Roman"/>
                <w:b/>
                <w:sz w:val="20"/>
                <w:szCs w:val="18"/>
                <w:lang w:val="en-GB"/>
              </w:rPr>
            </w:pPr>
            <w:r w:rsidRPr="006D7100">
              <w:rPr>
                <w:rFonts w:ascii="Times New Roman" w:eastAsia="MS Mincho" w:hAnsi="Times New Roman" w:cs="Times New Roman"/>
                <w:sz w:val="20"/>
                <w:szCs w:val="18"/>
                <w:lang w:val="en-GB"/>
              </w:rPr>
              <w:t>If applicable, how are data processed and fed into a centralised information system?</w:t>
            </w:r>
          </w:p>
          <w:p w:rsidR="006D7100" w:rsidRPr="00416AB6" w:rsidRDefault="006D7100" w:rsidP="006D7100">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6D7100" w:rsidRDefault="006D7100" w:rsidP="004603F5"/>
        </w:tc>
        <w:tc>
          <w:tcPr>
            <w:tcW w:w="3544" w:type="dxa"/>
          </w:tcPr>
          <w:p w:rsidR="006D7100" w:rsidRDefault="006D7100" w:rsidP="004603F5"/>
        </w:tc>
      </w:tr>
      <w:tr w:rsidR="006D7100" w:rsidTr="00F41CAA">
        <w:tc>
          <w:tcPr>
            <w:tcW w:w="3652" w:type="dxa"/>
          </w:tcPr>
          <w:p w:rsidR="006D7100" w:rsidRPr="006D7100" w:rsidRDefault="006D7100" w:rsidP="006D7100">
            <w:pPr>
              <w:pStyle w:val="ListParagraph"/>
              <w:numPr>
                <w:ilvl w:val="0"/>
                <w:numId w:val="20"/>
              </w:numPr>
              <w:spacing w:line="360" w:lineRule="auto"/>
              <w:jc w:val="both"/>
              <w:rPr>
                <w:rFonts w:ascii="Times New Roman" w:eastAsia="MS Mincho" w:hAnsi="Times New Roman" w:cs="Times New Roman"/>
                <w:sz w:val="20"/>
                <w:szCs w:val="18"/>
                <w:lang w:val="en-GB"/>
              </w:rPr>
            </w:pPr>
            <w:r w:rsidRPr="006D7100">
              <w:rPr>
                <w:rFonts w:ascii="Times New Roman" w:eastAsia="MS Mincho" w:hAnsi="Times New Roman" w:cs="Times New Roman"/>
                <w:sz w:val="20"/>
                <w:szCs w:val="18"/>
                <w:lang w:val="en-GB"/>
              </w:rPr>
              <w:lastRenderedPageBreak/>
              <w:t>What is the evidence that participation in international quality assessment (LLECE, PISA, SACMEQ and others) help us to bench mark the quality of our education system? What has been our and others experience of international assessments? If we have not participated, was it a deliberate decision and, if so, why?</w:t>
            </w:r>
          </w:p>
          <w:p w:rsidR="006D7100" w:rsidRPr="00416AB6" w:rsidRDefault="006D7100" w:rsidP="006D7100">
            <w:pPr>
              <w:pStyle w:val="ListParagraph"/>
              <w:spacing w:line="360" w:lineRule="auto"/>
              <w:ind w:left="360"/>
              <w:jc w:val="both"/>
              <w:rPr>
                <w:rFonts w:ascii="Times New Roman" w:eastAsia="MS Mincho" w:hAnsi="Times New Roman" w:cs="Times New Roman"/>
                <w:sz w:val="20"/>
                <w:szCs w:val="18"/>
                <w:lang w:val="en-GB"/>
              </w:rPr>
            </w:pPr>
          </w:p>
        </w:tc>
        <w:tc>
          <w:tcPr>
            <w:tcW w:w="5245" w:type="dxa"/>
          </w:tcPr>
          <w:p w:rsidR="006D7100" w:rsidRDefault="006D7100" w:rsidP="004603F5"/>
        </w:tc>
        <w:tc>
          <w:tcPr>
            <w:tcW w:w="3544" w:type="dxa"/>
          </w:tcPr>
          <w:p w:rsidR="006D7100" w:rsidRDefault="006D7100" w:rsidP="004603F5"/>
        </w:tc>
      </w:tr>
      <w:tr w:rsidR="00416AB6" w:rsidTr="00CA23BB">
        <w:tc>
          <w:tcPr>
            <w:tcW w:w="12441" w:type="dxa"/>
            <w:gridSpan w:val="3"/>
          </w:tcPr>
          <w:p w:rsidR="00416AB6" w:rsidRPr="006D7100" w:rsidRDefault="006D7100" w:rsidP="00416AB6">
            <w:pPr>
              <w:spacing w:line="360" w:lineRule="auto"/>
              <w:jc w:val="both"/>
              <w:rPr>
                <w:b/>
                <w:color w:val="4F81BD" w:themeColor="accent1"/>
                <w:szCs w:val="24"/>
                <w:lang w:val="en-GB"/>
              </w:rPr>
            </w:pPr>
            <w:r w:rsidRPr="006D7100">
              <w:rPr>
                <w:b/>
                <w:color w:val="4F81BD" w:themeColor="accent1"/>
                <w:szCs w:val="24"/>
                <w:lang w:val="en-GB"/>
              </w:rPr>
              <w:t>Utilisation of assessment results</w:t>
            </w:r>
          </w:p>
        </w:tc>
      </w:tr>
      <w:tr w:rsidR="00416AB6" w:rsidTr="00F41CAA">
        <w:tc>
          <w:tcPr>
            <w:tcW w:w="3652" w:type="dxa"/>
          </w:tcPr>
          <w:p w:rsidR="00416AB6" w:rsidRPr="00416AB6" w:rsidRDefault="00416AB6" w:rsidP="006D7100">
            <w:pPr>
              <w:pStyle w:val="ListParagraph"/>
              <w:spacing w:line="360" w:lineRule="auto"/>
              <w:ind w:left="360"/>
              <w:jc w:val="both"/>
              <w:rPr>
                <w:rFonts w:ascii="Times New Roman" w:eastAsia="MS Mincho" w:hAnsi="Times New Roman" w:cs="Times New Roman"/>
                <w:sz w:val="20"/>
                <w:szCs w:val="18"/>
                <w:lang w:val="en-GB"/>
              </w:rPr>
            </w:pPr>
          </w:p>
          <w:p w:rsidR="006D7100" w:rsidRPr="006D7100" w:rsidRDefault="006D7100" w:rsidP="006D7100">
            <w:pPr>
              <w:pStyle w:val="ListParagraph"/>
              <w:numPr>
                <w:ilvl w:val="0"/>
                <w:numId w:val="25"/>
              </w:numPr>
              <w:spacing w:line="360" w:lineRule="auto"/>
              <w:jc w:val="both"/>
              <w:rPr>
                <w:rFonts w:ascii="Times New Roman" w:eastAsia="MS Mincho" w:hAnsi="Times New Roman" w:cs="Times New Roman"/>
                <w:bCs/>
                <w:sz w:val="20"/>
                <w:szCs w:val="18"/>
                <w:lang w:val="en-GB"/>
              </w:rPr>
            </w:pPr>
            <w:r w:rsidRPr="006D7100">
              <w:rPr>
                <w:rFonts w:ascii="Times New Roman" w:eastAsia="MS Mincho" w:hAnsi="Times New Roman" w:cs="Times New Roman"/>
                <w:bCs/>
                <w:sz w:val="20"/>
                <w:szCs w:val="18"/>
                <w:lang w:val="en-GB"/>
              </w:rPr>
              <w:t>What mechanisms do we have for making the evaluation of the assessment results inform education policy and practice (at classroom, school, regional and national level)? How often do we use these mechanisms? What is the evidence that we do such evaluation in a purposeful and systematic way? [</w:t>
            </w:r>
            <w:r w:rsidRPr="006D7100">
              <w:rPr>
                <w:rFonts w:ascii="Times New Roman" w:eastAsia="MS Mincho" w:hAnsi="Times New Roman" w:cs="Times New Roman"/>
                <w:b/>
                <w:bCs/>
                <w:sz w:val="20"/>
                <w:szCs w:val="18"/>
              </w:rPr>
              <w:t>Analytical Tool</w:t>
            </w:r>
            <w:r w:rsidRPr="006D7100">
              <w:rPr>
                <w:rFonts w:ascii="Times New Roman" w:eastAsia="MS Mincho" w:hAnsi="Times New Roman" w:cs="Times New Roman"/>
                <w:b/>
                <w:bCs/>
                <w:sz w:val="20"/>
                <w:szCs w:val="18"/>
                <w:lang w:val="en-GB"/>
              </w:rPr>
              <w:t xml:space="preserve"> on Relevance</w:t>
            </w:r>
            <w:r w:rsidRPr="006D7100">
              <w:rPr>
                <w:rFonts w:ascii="Times New Roman" w:eastAsia="MS Mincho" w:hAnsi="Times New Roman" w:cs="Times New Roman"/>
                <w:bCs/>
                <w:sz w:val="20"/>
                <w:szCs w:val="18"/>
                <w:lang w:val="en-GB"/>
              </w:rPr>
              <w:t>] [</w:t>
            </w:r>
            <w:r w:rsidRPr="006D7100">
              <w:rPr>
                <w:rFonts w:ascii="Times New Roman" w:eastAsia="MS Mincho" w:hAnsi="Times New Roman" w:cs="Times New Roman"/>
                <w:b/>
                <w:bCs/>
                <w:sz w:val="20"/>
                <w:szCs w:val="18"/>
              </w:rPr>
              <w:t>Analytical Tool</w:t>
            </w:r>
            <w:r w:rsidRPr="006D7100">
              <w:rPr>
                <w:rFonts w:ascii="Times New Roman" w:eastAsia="MS Mincho" w:hAnsi="Times New Roman" w:cs="Times New Roman"/>
                <w:b/>
                <w:bCs/>
                <w:sz w:val="20"/>
                <w:szCs w:val="18"/>
                <w:lang w:val="en-GB"/>
              </w:rPr>
              <w:t xml:space="preserve"> on Governance</w:t>
            </w:r>
            <w:r w:rsidRPr="006D7100">
              <w:rPr>
                <w:rFonts w:ascii="Times New Roman" w:eastAsia="MS Mincho" w:hAnsi="Times New Roman" w:cs="Times New Roman"/>
                <w:bCs/>
                <w:sz w:val="20"/>
                <w:szCs w:val="18"/>
                <w:lang w:val="en-GB"/>
              </w:rPr>
              <w:t>]</w:t>
            </w:r>
          </w:p>
          <w:p w:rsidR="00416AB6" w:rsidRPr="00416AB6" w:rsidRDefault="00416AB6" w:rsidP="00416AB6">
            <w:pPr>
              <w:pStyle w:val="ListParagraph"/>
              <w:spacing w:line="360" w:lineRule="auto"/>
              <w:ind w:left="360"/>
              <w:jc w:val="both"/>
              <w:rPr>
                <w:rFonts w:ascii="Times New Roman" w:hAnsi="Times New Roman"/>
                <w:sz w:val="20"/>
              </w:rPr>
            </w:pPr>
          </w:p>
        </w:tc>
        <w:tc>
          <w:tcPr>
            <w:tcW w:w="5245" w:type="dxa"/>
          </w:tcPr>
          <w:p w:rsidR="00416AB6" w:rsidRDefault="00416AB6" w:rsidP="004603F5"/>
        </w:tc>
        <w:tc>
          <w:tcPr>
            <w:tcW w:w="3544" w:type="dxa"/>
          </w:tcPr>
          <w:p w:rsidR="00416AB6" w:rsidRDefault="00416AB6" w:rsidP="004603F5"/>
        </w:tc>
      </w:tr>
      <w:tr w:rsidR="00416AB6" w:rsidTr="00167FCE">
        <w:tc>
          <w:tcPr>
            <w:tcW w:w="3652" w:type="dxa"/>
          </w:tcPr>
          <w:p w:rsidR="00416AB6" w:rsidRPr="00416AB6" w:rsidRDefault="00416AB6" w:rsidP="00416AB6">
            <w:pPr>
              <w:spacing w:line="360" w:lineRule="auto"/>
              <w:jc w:val="both"/>
              <w:rPr>
                <w:rFonts w:ascii="Times New Roman" w:eastAsia="MS Mincho" w:hAnsi="Times New Roman" w:cs="Times New Roman"/>
                <w:sz w:val="20"/>
                <w:szCs w:val="18"/>
              </w:rPr>
            </w:pPr>
          </w:p>
          <w:p w:rsidR="006D7100" w:rsidRPr="006D7100" w:rsidRDefault="006D7100" w:rsidP="006D7100">
            <w:pPr>
              <w:pStyle w:val="ListParagraph"/>
              <w:numPr>
                <w:ilvl w:val="0"/>
                <w:numId w:val="25"/>
              </w:numPr>
              <w:spacing w:line="360" w:lineRule="auto"/>
              <w:jc w:val="both"/>
              <w:rPr>
                <w:rFonts w:ascii="Times New Roman" w:eastAsia="MS Mincho" w:hAnsi="Times New Roman" w:cs="Times New Roman"/>
                <w:bCs/>
                <w:sz w:val="20"/>
                <w:szCs w:val="18"/>
                <w:lang w:val="en-GB"/>
              </w:rPr>
            </w:pPr>
            <w:r w:rsidRPr="006D7100">
              <w:rPr>
                <w:rFonts w:ascii="Times New Roman" w:eastAsia="MS Mincho" w:hAnsi="Times New Roman" w:cs="Times New Roman"/>
                <w:bCs/>
                <w:sz w:val="20"/>
                <w:szCs w:val="18"/>
                <w:lang w:val="en-GB"/>
              </w:rPr>
              <w:t>How do we interpret the findings from evaluations of assessment results findings, and how do we make sure that educational assessments have the intended impact of improving the education system quality and learning effectiveness? How do we communicate our evaluation so as to focus on how we can do better? How are outcomes data linked to other variables, such as finance data, which permits rigorous analyses? [</w:t>
            </w:r>
            <w:r w:rsidRPr="006D7100">
              <w:rPr>
                <w:rFonts w:ascii="Times New Roman" w:eastAsia="MS Mincho" w:hAnsi="Times New Roman" w:cs="Times New Roman"/>
                <w:b/>
                <w:bCs/>
                <w:sz w:val="20"/>
                <w:szCs w:val="18"/>
              </w:rPr>
              <w:t>Analytical Tool</w:t>
            </w:r>
            <w:r w:rsidRPr="006D7100">
              <w:rPr>
                <w:rFonts w:ascii="Times New Roman" w:eastAsia="MS Mincho" w:hAnsi="Times New Roman" w:cs="Times New Roman"/>
                <w:b/>
                <w:bCs/>
                <w:sz w:val="20"/>
                <w:szCs w:val="18"/>
                <w:lang w:val="en-GB"/>
              </w:rPr>
              <w:t xml:space="preserve"> on Financing</w:t>
            </w:r>
            <w:r w:rsidRPr="006D7100">
              <w:rPr>
                <w:rFonts w:ascii="Times New Roman" w:eastAsia="MS Mincho" w:hAnsi="Times New Roman" w:cs="Times New Roman"/>
                <w:bCs/>
                <w:sz w:val="20"/>
                <w:szCs w:val="18"/>
                <w:lang w:val="en-GB"/>
              </w:rPr>
              <w:t>]</w:t>
            </w:r>
          </w:p>
          <w:p w:rsidR="00416AB6" w:rsidRPr="00416AB6" w:rsidRDefault="00416AB6" w:rsidP="00416AB6">
            <w:pPr>
              <w:spacing w:line="360" w:lineRule="auto"/>
              <w:jc w:val="both"/>
              <w:rPr>
                <w:sz w:val="20"/>
              </w:rPr>
            </w:pPr>
          </w:p>
        </w:tc>
        <w:tc>
          <w:tcPr>
            <w:tcW w:w="5245" w:type="dxa"/>
            <w:shd w:val="clear" w:color="auto" w:fill="auto"/>
          </w:tcPr>
          <w:p w:rsidR="00416AB6" w:rsidRDefault="00416AB6" w:rsidP="004603F5"/>
        </w:tc>
        <w:tc>
          <w:tcPr>
            <w:tcW w:w="3544" w:type="dxa"/>
          </w:tcPr>
          <w:p w:rsidR="00416AB6" w:rsidRDefault="00416AB6" w:rsidP="004603F5"/>
        </w:tc>
      </w:tr>
      <w:tr w:rsidR="00416AB6" w:rsidTr="002326BD">
        <w:trPr>
          <w:trHeight w:val="800"/>
        </w:trPr>
        <w:tc>
          <w:tcPr>
            <w:tcW w:w="3652" w:type="dxa"/>
          </w:tcPr>
          <w:p w:rsidR="00416AB6" w:rsidRPr="00416AB6" w:rsidRDefault="00416AB6" w:rsidP="006D7100">
            <w:pPr>
              <w:pStyle w:val="ListParagraph"/>
              <w:spacing w:line="360" w:lineRule="auto"/>
              <w:ind w:left="360"/>
              <w:jc w:val="both"/>
              <w:rPr>
                <w:rFonts w:ascii="Times New Roman" w:eastAsia="MS Mincho" w:hAnsi="Times New Roman" w:cs="Times New Roman"/>
                <w:sz w:val="20"/>
                <w:szCs w:val="18"/>
              </w:rPr>
            </w:pPr>
          </w:p>
          <w:p w:rsidR="006D7100" w:rsidRPr="006D7100" w:rsidRDefault="006D7100" w:rsidP="006D7100">
            <w:pPr>
              <w:pStyle w:val="ListParagraph"/>
              <w:numPr>
                <w:ilvl w:val="0"/>
                <w:numId w:val="25"/>
              </w:numPr>
              <w:spacing w:line="360" w:lineRule="auto"/>
              <w:jc w:val="both"/>
              <w:rPr>
                <w:rFonts w:ascii="Times New Roman" w:eastAsia="MS Mincho" w:hAnsi="Times New Roman" w:cs="Times New Roman"/>
                <w:bCs/>
                <w:sz w:val="20"/>
                <w:szCs w:val="18"/>
                <w:lang w:val="en-GB"/>
              </w:rPr>
            </w:pPr>
            <w:r w:rsidRPr="006D7100">
              <w:rPr>
                <w:rFonts w:ascii="Times New Roman" w:eastAsia="MS Mincho" w:hAnsi="Times New Roman" w:cs="Times New Roman"/>
                <w:bCs/>
                <w:sz w:val="20"/>
                <w:szCs w:val="18"/>
                <w:lang w:val="en-GB"/>
              </w:rPr>
              <w:t>Are assessment results made public, and to whom (for example, individual student results to parents / carers; school rankings to the general public, etc.)? [</w:t>
            </w:r>
            <w:r w:rsidRPr="006D7100">
              <w:rPr>
                <w:rFonts w:ascii="Times New Roman" w:eastAsia="MS Mincho" w:hAnsi="Times New Roman" w:cs="Times New Roman"/>
                <w:b/>
                <w:bCs/>
                <w:sz w:val="20"/>
                <w:szCs w:val="18"/>
              </w:rPr>
              <w:t xml:space="preserve">Analytical Tool </w:t>
            </w:r>
            <w:r w:rsidRPr="006D7100">
              <w:rPr>
                <w:rFonts w:ascii="Times New Roman" w:eastAsia="MS Mincho" w:hAnsi="Times New Roman" w:cs="Times New Roman"/>
                <w:b/>
                <w:bCs/>
                <w:sz w:val="20"/>
                <w:szCs w:val="18"/>
                <w:lang w:val="en-GB"/>
              </w:rPr>
              <w:t>on Governance</w:t>
            </w:r>
            <w:r w:rsidRPr="006D7100">
              <w:rPr>
                <w:rFonts w:ascii="Times New Roman" w:eastAsia="MS Mincho" w:hAnsi="Times New Roman" w:cs="Times New Roman"/>
                <w:bCs/>
                <w:sz w:val="20"/>
                <w:szCs w:val="18"/>
                <w:lang w:val="en-GB"/>
              </w:rPr>
              <w:t xml:space="preserve">] </w:t>
            </w:r>
          </w:p>
          <w:p w:rsidR="00416AB6" w:rsidRPr="00416AB6" w:rsidRDefault="00416AB6" w:rsidP="00416AB6">
            <w:pPr>
              <w:pStyle w:val="ListParagraph"/>
              <w:spacing w:line="360" w:lineRule="auto"/>
              <w:ind w:left="360"/>
              <w:jc w:val="both"/>
              <w:rPr>
                <w:rFonts w:ascii="Times New Roman" w:eastAsia="MS Mincho" w:hAnsi="Times New Roman" w:cs="Times New Roman"/>
                <w:sz w:val="20"/>
                <w:szCs w:val="18"/>
              </w:rPr>
            </w:pPr>
          </w:p>
        </w:tc>
        <w:tc>
          <w:tcPr>
            <w:tcW w:w="5245" w:type="dxa"/>
          </w:tcPr>
          <w:p w:rsidR="00416AB6" w:rsidRDefault="00416AB6" w:rsidP="004603F5"/>
        </w:tc>
        <w:tc>
          <w:tcPr>
            <w:tcW w:w="3544" w:type="dxa"/>
          </w:tcPr>
          <w:p w:rsidR="00416AB6" w:rsidRDefault="00416AB6" w:rsidP="004603F5"/>
        </w:tc>
      </w:tr>
    </w:tbl>
    <w:p w:rsidR="00006FFC" w:rsidRDefault="00006FFC" w:rsidP="003D61A5">
      <w:pPr>
        <w:jc w:val="both"/>
        <w:rPr>
          <w:rFonts w:ascii="Times New Roman" w:hAnsi="Times New Roman" w:cs="Times New Roman"/>
          <w:sz w:val="24"/>
          <w:szCs w:val="24"/>
        </w:rPr>
      </w:pPr>
    </w:p>
    <w:p w:rsidR="003D61A5" w:rsidRDefault="003D61A5" w:rsidP="003D61A5">
      <w:pPr>
        <w:jc w:val="both"/>
        <w:rPr>
          <w:rFonts w:ascii="Times New Roman" w:hAnsi="Times New Roman" w:cs="Times New Roman"/>
          <w:sz w:val="24"/>
          <w:szCs w:val="24"/>
        </w:rPr>
      </w:pPr>
      <w:r w:rsidRPr="005E6923">
        <w:rPr>
          <w:rFonts w:ascii="Times New Roman" w:hAnsi="Times New Roman" w:cs="Times New Roman"/>
          <w:sz w:val="24"/>
          <w:szCs w:val="24"/>
        </w:rPr>
        <w:lastRenderedPageBreak/>
        <w:t>The diagnosis and analysis above should culminate into identifying critical problems requiring urgent attention and the necessary information and knowledge for addressing them. It is also necessary to clearly formulate action plan and clear identification of roles and responsibilities and timelines as well as required human, financial and organizational resources which the action plan might entail. At this stage it is a question of prioritizing the priorities and knowledge gaps identified in the right most</w:t>
      </w:r>
      <w:r w:rsidR="00995B61">
        <w:rPr>
          <w:rFonts w:ascii="Times New Roman" w:hAnsi="Times New Roman" w:cs="Times New Roman"/>
          <w:sz w:val="24"/>
          <w:szCs w:val="24"/>
        </w:rPr>
        <w:t xml:space="preserve"> </w:t>
      </w:r>
      <w:r w:rsidR="00C41BC3">
        <w:rPr>
          <w:rFonts w:ascii="Times New Roman" w:hAnsi="Times New Roman" w:cs="Times New Roman"/>
          <w:sz w:val="24"/>
          <w:szCs w:val="24"/>
        </w:rPr>
        <w:t>column</w:t>
      </w:r>
      <w:r w:rsidRPr="005E6923">
        <w:rPr>
          <w:rFonts w:ascii="Times New Roman" w:hAnsi="Times New Roman" w:cs="Times New Roman"/>
          <w:sz w:val="24"/>
          <w:szCs w:val="24"/>
        </w:rPr>
        <w:t xml:space="preserve"> of the table above to focus action on those areas severely hampering progress.</w:t>
      </w:r>
    </w:p>
    <w:p w:rsidR="00663B73" w:rsidRPr="005E6923" w:rsidRDefault="00663B73" w:rsidP="003D61A5">
      <w:pPr>
        <w:jc w:val="both"/>
        <w:rPr>
          <w:rFonts w:ascii="Times New Roman" w:hAnsi="Times New Roman" w:cs="Times New Roman"/>
          <w:sz w:val="24"/>
          <w:szCs w:val="24"/>
        </w:rPr>
      </w:pPr>
    </w:p>
    <w:tbl>
      <w:tblPr>
        <w:tblStyle w:val="TableGrid"/>
        <w:tblW w:w="0" w:type="auto"/>
        <w:tblLook w:val="04A0"/>
      </w:tblPr>
      <w:tblGrid>
        <w:gridCol w:w="4361"/>
        <w:gridCol w:w="8815"/>
      </w:tblGrid>
      <w:tr w:rsidR="003D61A5" w:rsidRPr="006110FC" w:rsidTr="00557F0F">
        <w:tc>
          <w:tcPr>
            <w:tcW w:w="13176" w:type="dxa"/>
            <w:gridSpan w:val="2"/>
          </w:tcPr>
          <w:p w:rsidR="003D61A5" w:rsidRPr="000E5546" w:rsidRDefault="00C41BC3" w:rsidP="00557F0F">
            <w:pPr>
              <w:pStyle w:val="ListParagraph"/>
              <w:spacing w:line="360" w:lineRule="auto"/>
              <w:rPr>
                <w:rFonts w:ascii="Times New Roman" w:hAnsi="Times New Roman" w:cs="Times New Roman"/>
                <w:b/>
                <w:color w:val="4F81BD" w:themeColor="accent1"/>
                <w:sz w:val="24"/>
                <w:szCs w:val="24"/>
              </w:rPr>
            </w:pPr>
            <w:r>
              <w:rPr>
                <w:rFonts w:ascii="Times New Roman" w:hAnsi="Times New Roman" w:cs="Times New Roman"/>
                <w:b/>
                <w:color w:val="4F81BD" w:themeColor="accent1"/>
                <w:sz w:val="24"/>
                <w:szCs w:val="24"/>
              </w:rPr>
              <w:t>Priorities for action (</w:t>
            </w:r>
            <w:r w:rsidR="00821611" w:rsidRPr="00821611">
              <w:rPr>
                <w:rFonts w:ascii="Times New Roman" w:hAnsi="Times New Roman" w:cs="Times New Roman"/>
                <w:b/>
                <w:color w:val="4F81BD" w:themeColor="accent1"/>
                <w:sz w:val="24"/>
                <w:szCs w:val="24"/>
              </w:rPr>
              <w:t>A</w:t>
            </w:r>
            <w:r w:rsidR="00821611">
              <w:rPr>
                <w:rFonts w:ascii="Times New Roman" w:hAnsi="Times New Roman" w:cs="Times New Roman"/>
                <w:b/>
                <w:color w:val="4F81BD" w:themeColor="accent1"/>
                <w:sz w:val="24"/>
                <w:szCs w:val="24"/>
              </w:rPr>
              <w:t>ssessment</w:t>
            </w:r>
            <w:r>
              <w:rPr>
                <w:rFonts w:ascii="Times New Roman" w:hAnsi="Times New Roman" w:cs="Times New Roman"/>
                <w:b/>
                <w:color w:val="4F81BD" w:themeColor="accent1"/>
                <w:sz w:val="24"/>
                <w:szCs w:val="24"/>
              </w:rPr>
              <w:t>)</w:t>
            </w:r>
          </w:p>
          <w:p w:rsidR="003D61A5" w:rsidRPr="006110FC" w:rsidRDefault="003D61A5" w:rsidP="00557F0F">
            <w:pPr>
              <w:rPr>
                <w:sz w:val="18"/>
                <w:szCs w:val="18"/>
              </w:rPr>
            </w:pPr>
          </w:p>
        </w:tc>
      </w:tr>
      <w:tr w:rsidR="003D61A5" w:rsidRPr="006110FC" w:rsidTr="00557F0F">
        <w:tc>
          <w:tcPr>
            <w:tcW w:w="4361" w:type="dxa"/>
          </w:tcPr>
          <w:p w:rsidR="00663B73" w:rsidRPr="00663B73" w:rsidRDefault="00663B73" w:rsidP="00167FCE">
            <w:pPr>
              <w:pStyle w:val="ListParagraph"/>
              <w:spacing w:line="360" w:lineRule="auto"/>
              <w:ind w:left="360"/>
              <w:jc w:val="both"/>
              <w:rPr>
                <w:rFonts w:ascii="Times New Roman" w:eastAsia="MS Mincho" w:hAnsi="Times New Roman" w:cs="Times New Roman"/>
                <w:sz w:val="20"/>
                <w:szCs w:val="18"/>
                <w:lang w:val="en-GB"/>
              </w:rPr>
            </w:pPr>
          </w:p>
          <w:p w:rsidR="006D7100" w:rsidRPr="006D7100" w:rsidRDefault="006D7100" w:rsidP="006D7100">
            <w:pPr>
              <w:pStyle w:val="ListParagraph"/>
              <w:numPr>
                <w:ilvl w:val="0"/>
                <w:numId w:val="13"/>
              </w:numPr>
              <w:spacing w:line="360" w:lineRule="auto"/>
              <w:jc w:val="both"/>
              <w:rPr>
                <w:rFonts w:ascii="Times New Roman" w:eastAsia="MS Mincho" w:hAnsi="Times New Roman" w:cs="Times New Roman"/>
                <w:sz w:val="20"/>
                <w:szCs w:val="18"/>
                <w:lang w:val="en-GB"/>
              </w:rPr>
            </w:pPr>
            <w:r w:rsidRPr="006D7100">
              <w:rPr>
                <w:rFonts w:ascii="Times New Roman" w:eastAsia="MS Mincho" w:hAnsi="Times New Roman" w:cs="Times New Roman"/>
                <w:sz w:val="20"/>
                <w:szCs w:val="18"/>
                <w:lang w:val="en-GB"/>
              </w:rPr>
              <w:t>What are the key areas to be addressed urgently to make assessment contribute to the quality of our education system?</w:t>
            </w:r>
          </w:p>
          <w:p w:rsidR="003D61A5" w:rsidRPr="006D7100" w:rsidRDefault="003D61A5" w:rsidP="00663B73">
            <w:pPr>
              <w:spacing w:line="360" w:lineRule="auto"/>
              <w:ind w:left="360"/>
              <w:jc w:val="both"/>
              <w:rPr>
                <w:rFonts w:ascii="Times New Roman" w:eastAsia="MS Mincho" w:hAnsi="Times New Roman" w:cs="Times New Roman"/>
                <w:sz w:val="20"/>
                <w:szCs w:val="18"/>
                <w:lang w:val="en-GB"/>
              </w:rPr>
            </w:pPr>
          </w:p>
        </w:tc>
        <w:tc>
          <w:tcPr>
            <w:tcW w:w="8815" w:type="dxa"/>
          </w:tcPr>
          <w:p w:rsidR="003D61A5" w:rsidRPr="006110FC" w:rsidRDefault="003D61A5" w:rsidP="00557F0F">
            <w:pPr>
              <w:rPr>
                <w:sz w:val="18"/>
                <w:szCs w:val="18"/>
              </w:rPr>
            </w:pPr>
          </w:p>
        </w:tc>
      </w:tr>
      <w:tr w:rsidR="003D61A5" w:rsidRPr="006110FC" w:rsidTr="0098434F">
        <w:trPr>
          <w:trHeight w:val="440"/>
        </w:trPr>
        <w:tc>
          <w:tcPr>
            <w:tcW w:w="4361" w:type="dxa"/>
          </w:tcPr>
          <w:p w:rsidR="00086990" w:rsidRPr="00663B73" w:rsidRDefault="00086990" w:rsidP="00663B73">
            <w:pPr>
              <w:pStyle w:val="ListParagraph"/>
              <w:spacing w:line="360" w:lineRule="auto"/>
              <w:jc w:val="both"/>
              <w:rPr>
                <w:rFonts w:ascii="Times New Roman" w:eastAsia="MS Mincho" w:hAnsi="Times New Roman" w:cs="Times New Roman"/>
                <w:sz w:val="20"/>
                <w:szCs w:val="18"/>
                <w:lang w:val="en-GB"/>
              </w:rPr>
            </w:pPr>
          </w:p>
          <w:p w:rsidR="006D7100" w:rsidRPr="006D7100" w:rsidRDefault="006D7100" w:rsidP="006D7100">
            <w:pPr>
              <w:pStyle w:val="ListParagraph"/>
              <w:numPr>
                <w:ilvl w:val="0"/>
                <w:numId w:val="13"/>
              </w:numPr>
              <w:spacing w:line="360" w:lineRule="auto"/>
              <w:jc w:val="both"/>
              <w:rPr>
                <w:rFonts w:ascii="Times New Roman" w:eastAsia="MS Mincho" w:hAnsi="Times New Roman" w:cs="Times New Roman"/>
                <w:bCs/>
                <w:sz w:val="20"/>
                <w:szCs w:val="18"/>
                <w:lang w:val="en-GB"/>
              </w:rPr>
            </w:pPr>
            <w:r w:rsidRPr="006D7100">
              <w:rPr>
                <w:rFonts w:ascii="Times New Roman" w:eastAsia="MS Mincho" w:hAnsi="Times New Roman" w:cs="Times New Roman"/>
                <w:bCs/>
                <w:sz w:val="20"/>
                <w:szCs w:val="18"/>
                <w:lang w:val="en-GB"/>
              </w:rPr>
              <w:t>What are the knowledge gaps which need to be filled for an evidence-based policy and practice of school-based and national assessments?</w:t>
            </w:r>
          </w:p>
          <w:p w:rsidR="003D61A5" w:rsidRPr="006D7100" w:rsidRDefault="003D61A5" w:rsidP="00023277">
            <w:pPr>
              <w:spacing w:line="360" w:lineRule="auto"/>
              <w:jc w:val="both"/>
              <w:rPr>
                <w:rFonts w:ascii="Times New Roman" w:eastAsia="MS Mincho" w:hAnsi="Times New Roman" w:cs="Times New Roman"/>
                <w:sz w:val="20"/>
                <w:szCs w:val="18"/>
                <w:lang w:val="en-GB"/>
              </w:rPr>
            </w:pPr>
          </w:p>
        </w:tc>
        <w:tc>
          <w:tcPr>
            <w:tcW w:w="8815" w:type="dxa"/>
          </w:tcPr>
          <w:p w:rsidR="003D61A5" w:rsidRPr="006110FC" w:rsidRDefault="003D61A5" w:rsidP="00557F0F">
            <w:pPr>
              <w:rPr>
                <w:sz w:val="18"/>
                <w:szCs w:val="18"/>
              </w:rPr>
            </w:pPr>
          </w:p>
        </w:tc>
      </w:tr>
      <w:tr w:rsidR="00425E16" w:rsidRPr="006110FC" w:rsidTr="00425E16">
        <w:tc>
          <w:tcPr>
            <w:tcW w:w="4361" w:type="dxa"/>
          </w:tcPr>
          <w:p w:rsidR="006D7100" w:rsidRPr="006D7100" w:rsidRDefault="006D7100" w:rsidP="006D7100">
            <w:pPr>
              <w:pStyle w:val="ListParagraph"/>
              <w:numPr>
                <w:ilvl w:val="0"/>
                <w:numId w:val="13"/>
              </w:numPr>
              <w:spacing w:line="360" w:lineRule="auto"/>
              <w:jc w:val="both"/>
              <w:rPr>
                <w:rFonts w:ascii="Times New Roman" w:eastAsia="MS Mincho" w:hAnsi="Times New Roman" w:cs="Times New Roman"/>
                <w:bCs/>
                <w:sz w:val="20"/>
                <w:szCs w:val="18"/>
                <w:lang w:val="en-GB"/>
              </w:rPr>
            </w:pPr>
            <w:r w:rsidRPr="006D7100">
              <w:rPr>
                <w:rFonts w:ascii="Times New Roman" w:eastAsia="MS Mincho" w:hAnsi="Times New Roman" w:cs="Times New Roman"/>
                <w:bCs/>
                <w:sz w:val="20"/>
                <w:szCs w:val="18"/>
                <w:lang w:val="en-GB"/>
              </w:rPr>
              <w:t>What are the required actions to deal with the priority constraints and the identified knowledge gaps?</w:t>
            </w:r>
          </w:p>
          <w:p w:rsidR="00425E16" w:rsidRPr="00416AB6" w:rsidRDefault="00425E16" w:rsidP="00416AB6">
            <w:pPr>
              <w:spacing w:line="360" w:lineRule="auto"/>
              <w:jc w:val="both"/>
              <w:rPr>
                <w:rFonts w:ascii="Times New Roman" w:eastAsia="MS Mincho" w:hAnsi="Times New Roman" w:cs="Times New Roman"/>
                <w:sz w:val="20"/>
                <w:szCs w:val="18"/>
                <w:lang w:val="en-GB"/>
              </w:rPr>
            </w:pPr>
          </w:p>
        </w:tc>
        <w:tc>
          <w:tcPr>
            <w:tcW w:w="8815" w:type="dxa"/>
          </w:tcPr>
          <w:p w:rsidR="00425E16" w:rsidRPr="006110FC" w:rsidRDefault="00425E16" w:rsidP="004603F5">
            <w:pPr>
              <w:rPr>
                <w:sz w:val="18"/>
                <w:szCs w:val="18"/>
              </w:rPr>
            </w:pPr>
          </w:p>
        </w:tc>
      </w:tr>
    </w:tbl>
    <w:p w:rsidR="003D61A5" w:rsidRDefault="003D61A5" w:rsidP="003D61A5">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br w:type="page"/>
      </w:r>
      <w:r w:rsidRPr="00512CB2">
        <w:rPr>
          <w:rFonts w:ascii="Times New Roman" w:hAnsi="Times New Roman" w:cs="Times New Roman"/>
          <w:b/>
          <w:sz w:val="24"/>
          <w:szCs w:val="24"/>
        </w:rPr>
        <w:lastRenderedPageBreak/>
        <w:t xml:space="preserve">Annex 2: Format for feedback on the piloting of the </w:t>
      </w:r>
      <w:r>
        <w:rPr>
          <w:rFonts w:ascii="Times New Roman" w:hAnsi="Times New Roman" w:cs="Times New Roman"/>
          <w:b/>
          <w:sz w:val="24"/>
          <w:szCs w:val="24"/>
        </w:rPr>
        <w:t>individual</w:t>
      </w:r>
      <w:r w:rsidR="00995B61">
        <w:rPr>
          <w:rFonts w:ascii="Times New Roman" w:hAnsi="Times New Roman" w:cs="Times New Roman"/>
          <w:b/>
          <w:sz w:val="24"/>
          <w:szCs w:val="24"/>
        </w:rPr>
        <w:t xml:space="preserve"> </w:t>
      </w:r>
      <w:r w:rsidR="00C41BC3">
        <w:rPr>
          <w:rFonts w:ascii="Times New Roman" w:hAnsi="Times New Roman" w:cs="Times New Roman"/>
          <w:b/>
          <w:sz w:val="24"/>
          <w:szCs w:val="24"/>
        </w:rPr>
        <w:t xml:space="preserve">Analytic </w:t>
      </w:r>
      <w:r w:rsidR="00995B61">
        <w:rPr>
          <w:rFonts w:ascii="Times New Roman" w:hAnsi="Times New Roman" w:cs="Times New Roman"/>
          <w:b/>
          <w:sz w:val="24"/>
          <w:szCs w:val="24"/>
        </w:rPr>
        <w:t>Tool</w:t>
      </w:r>
      <w:r>
        <w:rPr>
          <w:rFonts w:ascii="Times New Roman" w:hAnsi="Times New Roman" w:cs="Times New Roman"/>
          <w:b/>
          <w:sz w:val="24"/>
          <w:szCs w:val="24"/>
        </w:rPr>
        <w:t xml:space="preserve"> of GEQAF</w:t>
      </w:r>
    </w:p>
    <w:p w:rsidR="003D61A5" w:rsidRDefault="003D61A5" w:rsidP="003D61A5">
      <w:pPr>
        <w:spacing w:line="360" w:lineRule="auto"/>
        <w:rPr>
          <w:rFonts w:ascii="Times New Roman" w:hAnsi="Times New Roman" w:cs="Times New Roman"/>
          <w:b/>
          <w:i/>
        </w:rPr>
      </w:pPr>
    </w:p>
    <w:p w:rsidR="003D61A5" w:rsidRPr="00064A72" w:rsidRDefault="003D61A5" w:rsidP="003D61A5">
      <w:pPr>
        <w:spacing w:line="360" w:lineRule="auto"/>
        <w:rPr>
          <w:rFonts w:ascii="Times New Roman" w:hAnsi="Times New Roman" w:cs="Times New Roman"/>
          <w:b/>
          <w:i/>
        </w:rPr>
      </w:pPr>
      <w:r w:rsidRPr="00064A72">
        <w:rPr>
          <w:rFonts w:ascii="Times New Roman" w:hAnsi="Times New Roman" w:cs="Times New Roman"/>
          <w:b/>
          <w:i/>
        </w:rPr>
        <w:t xml:space="preserve">To be completed at the end of the discussion of </w:t>
      </w:r>
      <w:proofErr w:type="gramStart"/>
      <w:r w:rsidRPr="00557F0F">
        <w:rPr>
          <w:rFonts w:ascii="Times New Roman" w:hAnsi="Times New Roman" w:cs="Times New Roman"/>
          <w:b/>
          <w:i/>
          <w:u w:val="single"/>
        </w:rPr>
        <w:t>each</w:t>
      </w:r>
      <w:r w:rsidRPr="00064A72">
        <w:rPr>
          <w:rFonts w:ascii="Times New Roman" w:hAnsi="Times New Roman" w:cs="Times New Roman"/>
          <w:b/>
          <w:i/>
        </w:rPr>
        <w:t xml:space="preserve"> </w:t>
      </w:r>
      <w:r w:rsidR="00995B61">
        <w:rPr>
          <w:rFonts w:ascii="Times New Roman" w:hAnsi="Times New Roman" w:cs="Times New Roman"/>
          <w:b/>
          <w:i/>
        </w:rPr>
        <w:t xml:space="preserve"> </w:t>
      </w:r>
      <w:r w:rsidR="00C41BC3">
        <w:rPr>
          <w:rFonts w:ascii="Times New Roman" w:hAnsi="Times New Roman" w:cs="Times New Roman"/>
          <w:b/>
          <w:i/>
        </w:rPr>
        <w:t>Analytic</w:t>
      </w:r>
      <w:proofErr w:type="gramEnd"/>
      <w:r w:rsidR="00C41BC3">
        <w:rPr>
          <w:rFonts w:ascii="Times New Roman" w:hAnsi="Times New Roman" w:cs="Times New Roman"/>
          <w:b/>
          <w:i/>
        </w:rPr>
        <w:t xml:space="preserve"> Tool</w:t>
      </w:r>
    </w:p>
    <w:tbl>
      <w:tblPr>
        <w:tblStyle w:val="TableGrid"/>
        <w:tblW w:w="0" w:type="auto"/>
        <w:tblLook w:val="04A0"/>
      </w:tblPr>
      <w:tblGrid>
        <w:gridCol w:w="6345"/>
        <w:gridCol w:w="5954"/>
      </w:tblGrid>
      <w:tr w:rsidR="003D61A5" w:rsidTr="003D61A5">
        <w:tc>
          <w:tcPr>
            <w:tcW w:w="12299" w:type="dxa"/>
            <w:gridSpan w:val="2"/>
          </w:tcPr>
          <w:p w:rsidR="003D61A5" w:rsidRDefault="00995B61" w:rsidP="00821611">
            <w:pPr>
              <w:spacing w:line="360" w:lineRule="auto"/>
              <w:jc w:val="both"/>
              <w:rPr>
                <w:rFonts w:ascii="Times New Roman" w:hAnsi="Times New Roman" w:cs="Times New Roman"/>
                <w:sz w:val="24"/>
                <w:szCs w:val="24"/>
              </w:rPr>
            </w:pPr>
            <w:r>
              <w:rPr>
                <w:rFonts w:ascii="Times New Roman" w:hAnsi="Times New Roman" w:cs="Times New Roman"/>
                <w:b/>
                <w:color w:val="4F81BD" w:themeColor="accent1"/>
                <w:sz w:val="24"/>
                <w:szCs w:val="24"/>
              </w:rPr>
              <w:t>Analytic Tool</w:t>
            </w:r>
            <w:r w:rsidR="003D61A5">
              <w:rPr>
                <w:rFonts w:ascii="Times New Roman" w:hAnsi="Times New Roman" w:cs="Times New Roman"/>
                <w:b/>
                <w:color w:val="4F81BD" w:themeColor="accent1"/>
                <w:sz w:val="24"/>
                <w:szCs w:val="24"/>
              </w:rPr>
              <w:t xml:space="preserve">: </w:t>
            </w:r>
            <w:r w:rsidR="00821611">
              <w:rPr>
                <w:rFonts w:ascii="Times New Roman" w:hAnsi="Times New Roman" w:cs="Times New Roman"/>
                <w:b/>
                <w:color w:val="4F81BD" w:themeColor="accent1"/>
                <w:sz w:val="24"/>
                <w:szCs w:val="24"/>
              </w:rPr>
              <w:t>Assessment</w:t>
            </w: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unclear or hard to understand? If so how would you suggest they be reformulated?</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of the questions did you find less relevant in your context? Why?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995B61">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Which questions of critical importance in your context are missing in the toolkits?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Which questions did you find too demanding on data and information relative to the significance of the issue for ensuring quality education?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have preferred more and detailed question or were the set of questions in the toolkit adequate to discuss the issues in depth?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To what extent did this toolkit help you analyze the issues raised comprehensively?</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kind of further support materials you would have needed for a more in-depth analysis? </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How much time was allocated for the discussion of this toolkit? Would it have required more or less time and if so how much?</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3D61A5">
        <w:tc>
          <w:tcPr>
            <w:tcW w:w="6345" w:type="dxa"/>
          </w:tcPr>
          <w:p w:rsidR="003D61A5" w:rsidRPr="00064A72" w:rsidRDefault="003D61A5" w:rsidP="00557F0F">
            <w:pPr>
              <w:pStyle w:val="ListParagraph"/>
              <w:numPr>
                <w:ilvl w:val="0"/>
                <w:numId w:val="1"/>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Would you use this toolkit in the future? Is so, how often?</w:t>
            </w:r>
          </w:p>
        </w:tc>
        <w:tc>
          <w:tcPr>
            <w:tcW w:w="5954"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Default="003D61A5" w:rsidP="003D61A5"/>
    <w:p w:rsidR="003D61A5" w:rsidRPr="003D61A5" w:rsidRDefault="003D61A5" w:rsidP="003D61A5">
      <w:pPr>
        <w:jc w:val="center"/>
      </w:pPr>
      <w:r>
        <w:br w:type="page"/>
      </w:r>
      <w:r w:rsidRPr="009A6516">
        <w:rPr>
          <w:rFonts w:ascii="Times New Roman" w:hAnsi="Times New Roman" w:cs="Times New Roman"/>
          <w:b/>
          <w:sz w:val="24"/>
          <w:szCs w:val="24"/>
        </w:rPr>
        <w:lastRenderedPageBreak/>
        <w:t>Annex 3: Summative evaluation</w:t>
      </w:r>
      <w:r>
        <w:rPr>
          <w:rFonts w:ascii="Times New Roman" w:hAnsi="Times New Roman" w:cs="Times New Roman"/>
          <w:b/>
          <w:sz w:val="24"/>
          <w:szCs w:val="24"/>
        </w:rPr>
        <w:t xml:space="preserve"> of</w:t>
      </w:r>
      <w:r w:rsidRPr="009A6516">
        <w:rPr>
          <w:rFonts w:ascii="Times New Roman" w:hAnsi="Times New Roman" w:cs="Times New Roman"/>
          <w:b/>
          <w:sz w:val="24"/>
          <w:szCs w:val="24"/>
        </w:rPr>
        <w:t xml:space="preserve"> GEQAF and the guidelines for piloting</w:t>
      </w:r>
    </w:p>
    <w:p w:rsidR="003D61A5" w:rsidRPr="009A6516" w:rsidRDefault="003D61A5" w:rsidP="003D61A5">
      <w:pPr>
        <w:rPr>
          <w:rFonts w:ascii="Times New Roman" w:hAnsi="Times New Roman" w:cs="Times New Roman"/>
          <w:b/>
          <w:sz w:val="24"/>
          <w:szCs w:val="24"/>
        </w:rPr>
      </w:pPr>
    </w:p>
    <w:p w:rsidR="003D61A5" w:rsidRDefault="003D61A5" w:rsidP="003D61A5">
      <w:r>
        <w:t>To be completed by the pilot Core Team with inputs from Heads of Departments and/or agencies</w:t>
      </w:r>
    </w:p>
    <w:tbl>
      <w:tblPr>
        <w:tblStyle w:val="TableGrid"/>
        <w:tblW w:w="0" w:type="auto"/>
        <w:tblLook w:val="04A0"/>
      </w:tblPr>
      <w:tblGrid>
        <w:gridCol w:w="5778"/>
        <w:gridCol w:w="6521"/>
      </w:tblGrid>
      <w:tr w:rsidR="003D61A5" w:rsidRPr="00064A72" w:rsidTr="00D60A94">
        <w:tc>
          <w:tcPr>
            <w:tcW w:w="12299" w:type="dxa"/>
            <w:gridSpan w:val="2"/>
          </w:tcPr>
          <w:p w:rsidR="003D61A5" w:rsidRPr="00064A72" w:rsidRDefault="003D61A5" w:rsidP="00557F0F">
            <w:pPr>
              <w:spacing w:line="360" w:lineRule="auto"/>
              <w:jc w:val="both"/>
              <w:rPr>
                <w:rFonts w:ascii="Times New Roman" w:hAnsi="Times New Roman" w:cs="Times New Roman"/>
                <w:sz w:val="20"/>
                <w:szCs w:val="20"/>
              </w:rPr>
            </w:pPr>
            <w:r w:rsidRPr="00064A72">
              <w:rPr>
                <w:rFonts w:ascii="Times New Roman" w:hAnsi="Times New Roman" w:cs="Times New Roman"/>
                <w:b/>
                <w:color w:val="4F81BD" w:themeColor="accent1"/>
                <w:sz w:val="20"/>
                <w:szCs w:val="20"/>
              </w:rPr>
              <w:t>The procedure of implementation</w:t>
            </w: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What significant adjustments did you make to the procedure suggested for piloting by UNESCO and why?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What further improvements to the UNESCO guideline and piloting instrument would you suggest?</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rPr>
          <w:cantSplit/>
        </w:trPr>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To what extent do you think the results from applying the UNESCO education quality framework have been worth the time and resources you have invested in the exercise? </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sidRPr="00064A72">
              <w:rPr>
                <w:rFonts w:ascii="Times New Roman" w:hAnsi="Times New Roman" w:cs="Times New Roman"/>
                <w:sz w:val="20"/>
                <w:szCs w:val="20"/>
              </w:rPr>
              <w:t xml:space="preserve">Do you think you would use the framework </w:t>
            </w:r>
            <w:r w:rsidR="0023361A">
              <w:rPr>
                <w:rFonts w:ascii="Times New Roman" w:hAnsi="Times New Roman" w:cs="Times New Roman"/>
                <w:sz w:val="20"/>
                <w:szCs w:val="20"/>
              </w:rPr>
              <w:t xml:space="preserve">(or parts of it) </w:t>
            </w:r>
            <w:r w:rsidRPr="00064A72">
              <w:rPr>
                <w:rFonts w:ascii="Times New Roman" w:hAnsi="Times New Roman" w:cs="Times New Roman"/>
                <w:sz w:val="20"/>
                <w:szCs w:val="20"/>
              </w:rPr>
              <w:t>from time to time to check the pulse of your education system? If so, how often?</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Pr="00064A72"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What next steps were agreed or proposed to address major challenges identified during the diagnostic exercise?</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r w:rsidR="003D61A5" w:rsidRPr="00064A72" w:rsidTr="00D60A94">
        <w:tc>
          <w:tcPr>
            <w:tcW w:w="5778" w:type="dxa"/>
          </w:tcPr>
          <w:p w:rsidR="003D61A5" w:rsidRDefault="003D61A5" w:rsidP="00557F0F">
            <w:pPr>
              <w:pStyle w:val="ListParagraph"/>
              <w:numPr>
                <w:ilvl w:val="0"/>
                <w:numId w:val="2"/>
              </w:numPr>
              <w:spacing w:line="360" w:lineRule="auto"/>
              <w:jc w:val="both"/>
              <w:rPr>
                <w:rFonts w:ascii="Times New Roman" w:hAnsi="Times New Roman" w:cs="Times New Roman"/>
                <w:sz w:val="20"/>
                <w:szCs w:val="20"/>
              </w:rPr>
            </w:pPr>
            <w:r>
              <w:rPr>
                <w:rFonts w:ascii="Times New Roman" w:hAnsi="Times New Roman" w:cs="Times New Roman"/>
                <w:sz w:val="20"/>
                <w:szCs w:val="20"/>
              </w:rPr>
              <w:t>Who will be responsible and for what in following up on actions agreed or proposed</w:t>
            </w:r>
          </w:p>
        </w:tc>
        <w:tc>
          <w:tcPr>
            <w:tcW w:w="6521" w:type="dxa"/>
          </w:tcPr>
          <w:p w:rsidR="003D61A5" w:rsidRPr="00064A72" w:rsidRDefault="003D61A5" w:rsidP="00557F0F">
            <w:pPr>
              <w:spacing w:line="360" w:lineRule="auto"/>
              <w:jc w:val="both"/>
              <w:rPr>
                <w:rFonts w:ascii="Times New Roman" w:hAnsi="Times New Roman" w:cs="Times New Roman"/>
                <w:sz w:val="20"/>
                <w:szCs w:val="20"/>
              </w:rPr>
            </w:pPr>
          </w:p>
        </w:tc>
      </w:tr>
    </w:tbl>
    <w:p w:rsidR="003D61A5" w:rsidRPr="00512CB2" w:rsidRDefault="003D61A5" w:rsidP="003D61A5">
      <w:pPr>
        <w:spacing w:line="360" w:lineRule="auto"/>
        <w:jc w:val="both"/>
        <w:rPr>
          <w:rFonts w:ascii="Times New Roman" w:hAnsi="Times New Roman" w:cs="Times New Roman"/>
          <w:sz w:val="24"/>
          <w:szCs w:val="24"/>
        </w:rPr>
      </w:pPr>
    </w:p>
    <w:p w:rsidR="00073CB8" w:rsidRDefault="00073CB8"/>
    <w:sectPr w:rsidR="00073CB8" w:rsidSect="003D61A5">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229" w:rsidRDefault="007F2229" w:rsidP="00E175EE">
      <w:pPr>
        <w:spacing w:after="0" w:line="240" w:lineRule="auto"/>
      </w:pPr>
      <w:r>
        <w:separator/>
      </w:r>
    </w:p>
  </w:endnote>
  <w:endnote w:type="continuationSeparator" w:id="0">
    <w:p w:rsidR="007F2229" w:rsidRDefault="007F2229" w:rsidP="00E175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579158"/>
      <w:docPartObj>
        <w:docPartGallery w:val="Page Numbers (Bottom of Page)"/>
        <w:docPartUnique/>
      </w:docPartObj>
    </w:sdtPr>
    <w:sdtEndPr>
      <w:rPr>
        <w:noProof/>
      </w:rPr>
    </w:sdtEndPr>
    <w:sdtContent>
      <w:p w:rsidR="00557F0F" w:rsidRDefault="007F182D">
        <w:pPr>
          <w:pStyle w:val="Footer"/>
          <w:jc w:val="right"/>
        </w:pPr>
        <w:r>
          <w:fldChar w:fldCharType="begin"/>
        </w:r>
        <w:r w:rsidR="00FC4801">
          <w:instrText xml:space="preserve"> PAGE   \* MERGEFORMAT </w:instrText>
        </w:r>
        <w:r>
          <w:fldChar w:fldCharType="separate"/>
        </w:r>
        <w:r w:rsidR="00587807">
          <w:rPr>
            <w:noProof/>
          </w:rPr>
          <w:t>1</w:t>
        </w:r>
        <w:r>
          <w:rPr>
            <w:noProof/>
          </w:rPr>
          <w:fldChar w:fldCharType="end"/>
        </w:r>
      </w:p>
    </w:sdtContent>
  </w:sdt>
  <w:p w:rsidR="00557F0F" w:rsidRDefault="00557F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229" w:rsidRDefault="007F2229" w:rsidP="00E175EE">
      <w:pPr>
        <w:spacing w:after="0" w:line="240" w:lineRule="auto"/>
      </w:pPr>
      <w:r>
        <w:separator/>
      </w:r>
    </w:p>
  </w:footnote>
  <w:footnote w:type="continuationSeparator" w:id="0">
    <w:p w:rsidR="007F2229" w:rsidRDefault="007F2229" w:rsidP="00E175EE">
      <w:pPr>
        <w:spacing w:after="0" w:line="240" w:lineRule="auto"/>
      </w:pPr>
      <w:r>
        <w:continuationSeparator/>
      </w:r>
    </w:p>
  </w:footnote>
  <w:footnote w:id="1">
    <w:p w:rsidR="006D7100" w:rsidRPr="008F4A0F" w:rsidRDefault="006D7100" w:rsidP="006D7100">
      <w:pPr>
        <w:pStyle w:val="FootnoteText"/>
      </w:pPr>
      <w:r>
        <w:rPr>
          <w:rStyle w:val="FootnoteReference"/>
        </w:rPr>
        <w:footnoteRef/>
      </w:r>
      <w:r>
        <w:t xml:space="preserve"> </w:t>
      </w:r>
      <w:r w:rsidRPr="003A5D66">
        <w:t xml:space="preserve">Main psychometric item characteristics </w:t>
      </w:r>
      <w:r w:rsidRPr="008F4A0F">
        <w:t>include</w:t>
      </w:r>
      <w:r w:rsidRPr="003A5D66">
        <w:t xml:space="preserve"> difficulty and discrimination, but there exist other characteristics. </w:t>
      </w:r>
      <w:r>
        <w:t xml:space="preserve">Item difficulty is often established using ‘scaling’ according to the Research methodology. The process for doing this is called ‘item calibration’. New models for scaling, such as 2PL and 3PL, are gaining in significance.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8D1"/>
    <w:multiLevelType w:val="hybridMultilevel"/>
    <w:tmpl w:val="D63EA4EA"/>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845BFF"/>
    <w:multiLevelType w:val="hybridMultilevel"/>
    <w:tmpl w:val="3E2694FC"/>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6D5398"/>
    <w:multiLevelType w:val="hybridMultilevel"/>
    <w:tmpl w:val="F9083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34E29"/>
    <w:multiLevelType w:val="hybridMultilevel"/>
    <w:tmpl w:val="735E5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90DB2"/>
    <w:multiLevelType w:val="hybridMultilevel"/>
    <w:tmpl w:val="43127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D53A8"/>
    <w:multiLevelType w:val="hybridMultilevel"/>
    <w:tmpl w:val="41E6A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215B99"/>
    <w:multiLevelType w:val="hybridMultilevel"/>
    <w:tmpl w:val="A920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151D6"/>
    <w:multiLevelType w:val="hybridMultilevel"/>
    <w:tmpl w:val="5A3C2526"/>
    <w:lvl w:ilvl="0" w:tplc="6CEC21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7530F7"/>
    <w:multiLevelType w:val="hybridMultilevel"/>
    <w:tmpl w:val="1C08B6F0"/>
    <w:lvl w:ilvl="0" w:tplc="CC14AECC">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0285011"/>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6EC5867"/>
    <w:multiLevelType w:val="hybridMultilevel"/>
    <w:tmpl w:val="9932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F20A95"/>
    <w:multiLevelType w:val="hybridMultilevel"/>
    <w:tmpl w:val="767E4F8A"/>
    <w:lvl w:ilvl="0" w:tplc="D212A8DA">
      <w:start w:val="1"/>
      <w:numFmt w:val="decimal"/>
      <w:lvlText w:val="%1."/>
      <w:lvlJc w:val="left"/>
      <w:pPr>
        <w:ind w:left="360" w:hanging="360"/>
      </w:pPr>
      <w:rPr>
        <w:rFonts w:ascii="Times New Roman" w:hAnsi="Times New Roman" w:cs="Times New Roman" w:hint="default"/>
        <w:b w:val="0"/>
        <w:color w:val="auto"/>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F67A37"/>
    <w:multiLevelType w:val="hybridMultilevel"/>
    <w:tmpl w:val="CE5412AE"/>
    <w:lvl w:ilvl="0" w:tplc="17847A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3C0BF2"/>
    <w:multiLevelType w:val="hybridMultilevel"/>
    <w:tmpl w:val="B412A96C"/>
    <w:lvl w:ilvl="0" w:tplc="509ABB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2539EA"/>
    <w:multiLevelType w:val="hybridMultilevel"/>
    <w:tmpl w:val="337A2C4E"/>
    <w:lvl w:ilvl="0" w:tplc="D8F0F2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840F19"/>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3A12BEB"/>
    <w:multiLevelType w:val="hybridMultilevel"/>
    <w:tmpl w:val="473AE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33454"/>
    <w:multiLevelType w:val="hybridMultilevel"/>
    <w:tmpl w:val="B42436F4"/>
    <w:lvl w:ilvl="0" w:tplc="0C544866">
      <w:start w:val="1"/>
      <w:numFmt w:val="decimal"/>
      <w:lvlText w:val="%1."/>
      <w:lvlJc w:val="left"/>
      <w:pPr>
        <w:ind w:left="360" w:hanging="360"/>
      </w:pPr>
      <w:rPr>
        <w:rFonts w:ascii="Times New Roman" w:eastAsiaTheme="minorHAns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ED0FBC"/>
    <w:multiLevelType w:val="hybridMultilevel"/>
    <w:tmpl w:val="972CD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DF3E42"/>
    <w:multiLevelType w:val="hybridMultilevel"/>
    <w:tmpl w:val="1C1011F2"/>
    <w:lvl w:ilvl="0" w:tplc="1DB27A1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D4021D"/>
    <w:multiLevelType w:val="hybridMultilevel"/>
    <w:tmpl w:val="4F4EF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FF0F54"/>
    <w:multiLevelType w:val="hybridMultilevel"/>
    <w:tmpl w:val="8304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A80706"/>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A5104A1"/>
    <w:multiLevelType w:val="hybridMultilevel"/>
    <w:tmpl w:val="AB94027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601E7F"/>
    <w:multiLevelType w:val="hybridMultilevel"/>
    <w:tmpl w:val="F08835EA"/>
    <w:lvl w:ilvl="0" w:tplc="342E3B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4E5107"/>
    <w:multiLevelType w:val="hybridMultilevel"/>
    <w:tmpl w:val="9FA06196"/>
    <w:lvl w:ilvl="0" w:tplc="46EAE3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4965BA"/>
    <w:multiLevelType w:val="hybridMultilevel"/>
    <w:tmpl w:val="1F9C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D677D1"/>
    <w:multiLevelType w:val="hybridMultilevel"/>
    <w:tmpl w:val="DE945E9C"/>
    <w:lvl w:ilvl="0" w:tplc="DC1A6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1E44DB"/>
    <w:multiLevelType w:val="hybridMultilevel"/>
    <w:tmpl w:val="ACEA3352"/>
    <w:lvl w:ilvl="0" w:tplc="A7E0CA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437B5C"/>
    <w:multiLevelType w:val="hybridMultilevel"/>
    <w:tmpl w:val="96EEA21E"/>
    <w:lvl w:ilvl="0" w:tplc="89C256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DB44955"/>
    <w:multiLevelType w:val="hybridMultilevel"/>
    <w:tmpl w:val="2F52E1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DD70103"/>
    <w:multiLevelType w:val="hybridMultilevel"/>
    <w:tmpl w:val="5A9C8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4"/>
  </w:num>
  <w:num w:numId="3">
    <w:abstractNumId w:val="3"/>
  </w:num>
  <w:num w:numId="4">
    <w:abstractNumId w:val="6"/>
  </w:num>
  <w:num w:numId="5">
    <w:abstractNumId w:val="1"/>
  </w:num>
  <w:num w:numId="6">
    <w:abstractNumId w:val="9"/>
  </w:num>
  <w:num w:numId="7">
    <w:abstractNumId w:val="12"/>
  </w:num>
  <w:num w:numId="8">
    <w:abstractNumId w:val="24"/>
  </w:num>
  <w:num w:numId="9">
    <w:abstractNumId w:val="13"/>
  </w:num>
  <w:num w:numId="10">
    <w:abstractNumId w:val="29"/>
  </w:num>
  <w:num w:numId="11">
    <w:abstractNumId w:val="22"/>
  </w:num>
  <w:num w:numId="12">
    <w:abstractNumId w:val="15"/>
  </w:num>
  <w:num w:numId="13">
    <w:abstractNumId w:val="30"/>
  </w:num>
  <w:num w:numId="14">
    <w:abstractNumId w:val="11"/>
  </w:num>
  <w:num w:numId="15">
    <w:abstractNumId w:val="26"/>
  </w:num>
  <w:num w:numId="16">
    <w:abstractNumId w:val="20"/>
  </w:num>
  <w:num w:numId="17">
    <w:abstractNumId w:val="10"/>
  </w:num>
  <w:num w:numId="18">
    <w:abstractNumId w:val="18"/>
  </w:num>
  <w:num w:numId="19">
    <w:abstractNumId w:val="19"/>
  </w:num>
  <w:num w:numId="20">
    <w:abstractNumId w:val="0"/>
  </w:num>
  <w:num w:numId="21">
    <w:abstractNumId w:val="31"/>
  </w:num>
  <w:num w:numId="22">
    <w:abstractNumId w:val="8"/>
  </w:num>
  <w:num w:numId="23">
    <w:abstractNumId w:val="23"/>
  </w:num>
  <w:num w:numId="24">
    <w:abstractNumId w:val="27"/>
  </w:num>
  <w:num w:numId="25">
    <w:abstractNumId w:val="17"/>
  </w:num>
  <w:num w:numId="26">
    <w:abstractNumId w:val="16"/>
  </w:num>
  <w:num w:numId="27">
    <w:abstractNumId w:val="28"/>
  </w:num>
  <w:num w:numId="28">
    <w:abstractNumId w:val="2"/>
  </w:num>
  <w:num w:numId="29">
    <w:abstractNumId w:val="14"/>
  </w:num>
  <w:num w:numId="30">
    <w:abstractNumId w:val="7"/>
  </w:num>
  <w:num w:numId="31">
    <w:abstractNumId w:val="25"/>
  </w:num>
  <w:num w:numId="3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3D61A5"/>
    <w:rsid w:val="00006FFC"/>
    <w:rsid w:val="00010886"/>
    <w:rsid w:val="00023277"/>
    <w:rsid w:val="00061F14"/>
    <w:rsid w:val="0006475D"/>
    <w:rsid w:val="00073CB8"/>
    <w:rsid w:val="00086990"/>
    <w:rsid w:val="00117D43"/>
    <w:rsid w:val="00165253"/>
    <w:rsid w:val="00165776"/>
    <w:rsid w:val="00167FCE"/>
    <w:rsid w:val="0022589C"/>
    <w:rsid w:val="002326BD"/>
    <w:rsid w:val="0023361A"/>
    <w:rsid w:val="002D675C"/>
    <w:rsid w:val="00347539"/>
    <w:rsid w:val="00361909"/>
    <w:rsid w:val="003D61A5"/>
    <w:rsid w:val="00416AB6"/>
    <w:rsid w:val="00425E16"/>
    <w:rsid w:val="004D345A"/>
    <w:rsid w:val="0052073C"/>
    <w:rsid w:val="00550893"/>
    <w:rsid w:val="00557F0F"/>
    <w:rsid w:val="00587807"/>
    <w:rsid w:val="00663B73"/>
    <w:rsid w:val="006D7100"/>
    <w:rsid w:val="007F182D"/>
    <w:rsid w:val="007F2229"/>
    <w:rsid w:val="00821611"/>
    <w:rsid w:val="008A6AF3"/>
    <w:rsid w:val="008F522A"/>
    <w:rsid w:val="009668ED"/>
    <w:rsid w:val="0098434F"/>
    <w:rsid w:val="00995B61"/>
    <w:rsid w:val="00AC5535"/>
    <w:rsid w:val="00B42B74"/>
    <w:rsid w:val="00C31251"/>
    <w:rsid w:val="00C41BC3"/>
    <w:rsid w:val="00D60A94"/>
    <w:rsid w:val="00E12307"/>
    <w:rsid w:val="00E175EE"/>
    <w:rsid w:val="00F41CAA"/>
    <w:rsid w:val="00FC4801"/>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A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61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61A5"/>
    <w:pPr>
      <w:ind w:left="720"/>
      <w:contextualSpacing/>
    </w:pPr>
  </w:style>
  <w:style w:type="paragraph" w:styleId="Footer">
    <w:name w:val="footer"/>
    <w:basedOn w:val="Normal"/>
    <w:link w:val="FooterChar"/>
    <w:uiPriority w:val="99"/>
    <w:unhideWhenUsed/>
    <w:rsid w:val="003D6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1A5"/>
  </w:style>
  <w:style w:type="paragraph" w:customStyle="1" w:styleId="Qlevel4">
    <w:name w:val="Qlevel4"/>
    <w:basedOn w:val="Normal"/>
    <w:next w:val="Normal"/>
    <w:rsid w:val="003D61A5"/>
    <w:pPr>
      <w:spacing w:after="0"/>
    </w:pPr>
    <w:rPr>
      <w:rFonts w:ascii="Times New Roman" w:eastAsia="MS Mincho" w:hAnsi="Times New Roman" w:cs="Times New Roman"/>
      <w:sz w:val="24"/>
      <w:szCs w:val="24"/>
      <w:lang w:val="en-GB" w:eastAsia="ja-JP"/>
    </w:rPr>
  </w:style>
  <w:style w:type="character" w:styleId="CommentReference">
    <w:name w:val="annotation reference"/>
    <w:basedOn w:val="DefaultParagraphFont"/>
    <w:uiPriority w:val="99"/>
    <w:semiHidden/>
    <w:unhideWhenUsed/>
    <w:rsid w:val="0022589C"/>
    <w:rPr>
      <w:sz w:val="16"/>
      <w:szCs w:val="16"/>
    </w:rPr>
  </w:style>
  <w:style w:type="paragraph" w:styleId="CommentText">
    <w:name w:val="annotation text"/>
    <w:basedOn w:val="Normal"/>
    <w:link w:val="CommentTextChar"/>
    <w:uiPriority w:val="99"/>
    <w:semiHidden/>
    <w:unhideWhenUsed/>
    <w:rsid w:val="0022589C"/>
    <w:pPr>
      <w:spacing w:line="240" w:lineRule="auto"/>
    </w:pPr>
    <w:rPr>
      <w:sz w:val="20"/>
      <w:szCs w:val="20"/>
    </w:rPr>
  </w:style>
  <w:style w:type="character" w:customStyle="1" w:styleId="CommentTextChar">
    <w:name w:val="Comment Text Char"/>
    <w:basedOn w:val="DefaultParagraphFont"/>
    <w:link w:val="CommentText"/>
    <w:uiPriority w:val="99"/>
    <w:semiHidden/>
    <w:rsid w:val="0022589C"/>
    <w:rPr>
      <w:sz w:val="20"/>
      <w:szCs w:val="20"/>
    </w:rPr>
  </w:style>
  <w:style w:type="paragraph" w:styleId="CommentSubject">
    <w:name w:val="annotation subject"/>
    <w:basedOn w:val="CommentText"/>
    <w:next w:val="CommentText"/>
    <w:link w:val="CommentSubjectChar"/>
    <w:uiPriority w:val="99"/>
    <w:semiHidden/>
    <w:unhideWhenUsed/>
    <w:rsid w:val="0022589C"/>
    <w:rPr>
      <w:b/>
      <w:bCs/>
    </w:rPr>
  </w:style>
  <w:style w:type="character" w:customStyle="1" w:styleId="CommentSubjectChar">
    <w:name w:val="Comment Subject Char"/>
    <w:basedOn w:val="CommentTextChar"/>
    <w:link w:val="CommentSubject"/>
    <w:uiPriority w:val="99"/>
    <w:semiHidden/>
    <w:rsid w:val="0022589C"/>
    <w:rPr>
      <w:b/>
      <w:bCs/>
      <w:sz w:val="20"/>
      <w:szCs w:val="20"/>
    </w:rPr>
  </w:style>
  <w:style w:type="paragraph" w:styleId="BalloonText">
    <w:name w:val="Balloon Text"/>
    <w:basedOn w:val="Normal"/>
    <w:link w:val="BalloonTextChar"/>
    <w:uiPriority w:val="99"/>
    <w:semiHidden/>
    <w:unhideWhenUsed/>
    <w:rsid w:val="00225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9C"/>
    <w:rPr>
      <w:rFonts w:ascii="Tahoma" w:hAnsi="Tahoma" w:cs="Tahoma"/>
      <w:sz w:val="16"/>
      <w:szCs w:val="16"/>
    </w:rPr>
  </w:style>
  <w:style w:type="paragraph" w:styleId="FootnoteText">
    <w:name w:val="footnote text"/>
    <w:basedOn w:val="Normal"/>
    <w:link w:val="FootnoteTextChar"/>
    <w:uiPriority w:val="99"/>
    <w:semiHidden/>
    <w:unhideWhenUsed/>
    <w:rsid w:val="006D71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100"/>
    <w:rPr>
      <w:sz w:val="20"/>
      <w:szCs w:val="20"/>
    </w:rPr>
  </w:style>
  <w:style w:type="character" w:styleId="FootnoteReference">
    <w:name w:val="footnote reference"/>
    <w:aliases w:val="Знак сноски-FN"/>
    <w:basedOn w:val="DefaultParagraphFont"/>
    <w:rsid w:val="006D7100"/>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79185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Godana, Tekaligne</dc:creator>
  <cp:lastModifiedBy>CIET.NCERT</cp:lastModifiedBy>
  <cp:revision>4</cp:revision>
  <dcterms:created xsi:type="dcterms:W3CDTF">2012-04-17T09:31:00Z</dcterms:created>
  <dcterms:modified xsi:type="dcterms:W3CDTF">2012-05-07T11:12:00Z</dcterms:modified>
</cp:coreProperties>
</file>